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28"/>
        <w:gridCol w:w="1697"/>
        <w:gridCol w:w="445"/>
        <w:gridCol w:w="1998"/>
      </w:tblGrid>
      <w:tr w:rsidR="009B038D" w:rsidRPr="00EE395B" w:rsidTr="0066162A">
        <w:tc>
          <w:tcPr>
            <w:tcW w:w="2525" w:type="dxa"/>
            <w:gridSpan w:val="2"/>
            <w:vAlign w:val="bottom"/>
          </w:tcPr>
          <w:p w:rsidR="001860DB" w:rsidRPr="00EE395B" w:rsidRDefault="001860DB" w:rsidP="00FA7033">
            <w:pPr>
              <w:spacing w:before="36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</w:rPr>
              <w:t>27.02.2017</w:t>
            </w:r>
          </w:p>
        </w:tc>
        <w:tc>
          <w:tcPr>
            <w:tcW w:w="445" w:type="dxa"/>
            <w:vAlign w:val="bottom"/>
          </w:tcPr>
          <w:p w:rsidR="001860DB" w:rsidRPr="00EE395B" w:rsidRDefault="001860DB" w:rsidP="0066162A">
            <w:pPr>
              <w:spacing w:before="1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</w:rPr>
              <w:t>№</w:t>
            </w:r>
          </w:p>
        </w:tc>
        <w:tc>
          <w:tcPr>
            <w:tcW w:w="1998" w:type="dxa"/>
            <w:vAlign w:val="bottom"/>
          </w:tcPr>
          <w:p w:rsidR="001860DB" w:rsidRPr="00EE395B" w:rsidRDefault="001860DB" w:rsidP="0066162A">
            <w:pPr>
              <w:spacing w:before="1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</w:rPr>
              <w:t>22-02/</w:t>
            </w:r>
            <w:r w:rsidR="00C02D07" w:rsidRPr="00EE395B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</w:tr>
      <w:tr w:rsidR="009B038D" w:rsidRPr="00EE395B" w:rsidTr="0066162A">
        <w:trPr>
          <w:trHeight w:val="395"/>
        </w:trPr>
        <w:tc>
          <w:tcPr>
            <w:tcW w:w="828" w:type="dxa"/>
            <w:vAlign w:val="bottom"/>
          </w:tcPr>
          <w:p w:rsidR="001860DB" w:rsidRPr="00EE395B" w:rsidRDefault="001860DB">
            <w:pPr>
              <w:rPr>
                <w:color w:val="000000"/>
                <w:sz w:val="24"/>
                <w:szCs w:val="24"/>
              </w:rPr>
            </w:pPr>
            <w:r w:rsidRPr="00EE395B">
              <w:rPr>
                <w:color w:val="000000"/>
                <w:sz w:val="24"/>
                <w:szCs w:val="24"/>
              </w:rPr>
              <w:t>На №</w:t>
            </w:r>
          </w:p>
        </w:tc>
        <w:tc>
          <w:tcPr>
            <w:tcW w:w="1697" w:type="dxa"/>
            <w:vAlign w:val="bottom"/>
          </w:tcPr>
          <w:p w:rsidR="001860DB" w:rsidRPr="00EE395B" w:rsidRDefault="001860DB" w:rsidP="0066162A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45" w:type="dxa"/>
            <w:vAlign w:val="bottom"/>
          </w:tcPr>
          <w:p w:rsidR="001860DB" w:rsidRPr="00EE395B" w:rsidRDefault="001860DB" w:rsidP="0066162A">
            <w:pPr>
              <w:spacing w:before="1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</w:rPr>
              <w:t>от</w:t>
            </w:r>
          </w:p>
        </w:tc>
        <w:tc>
          <w:tcPr>
            <w:tcW w:w="1998" w:type="dxa"/>
            <w:vAlign w:val="bottom"/>
          </w:tcPr>
          <w:p w:rsidR="001860DB" w:rsidRPr="00EE395B" w:rsidRDefault="001860DB" w:rsidP="0066162A">
            <w:pPr>
              <w:spacing w:before="12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1860DB" w:rsidRPr="00EE395B" w:rsidRDefault="00EE395B" w:rsidP="00955124">
      <w:pPr>
        <w:rPr>
          <w:rFonts w:ascii="Times New Roman" w:hAnsi="Times New Roman"/>
          <w:color w:val="000000"/>
          <w:sz w:val="8"/>
          <w:szCs w:val="8"/>
        </w:rPr>
      </w:pPr>
      <w:r w:rsidRPr="00EE395B">
        <w:rPr>
          <w:noProof/>
          <w:color w:val="000000"/>
        </w:rPr>
        <w:pict>
          <v:group id="_x0000_s1028" style="position:absolute;margin-left:85.6pt;margin-top:218.25pt;width:214pt;height:10.55pt;z-index:1;mso-position-horizontal-relative:page;mso-position-vertical-relative:page" coordsize="19998,20000">
            <v:shape id="_x0000_s1029" style="position:absolute;width:1327;height:20000" coordsize="20000,20000" path="m19930,l,,,19905e" filled="f" strokeweight="0">
              <v:path arrowok="t"/>
            </v:shape>
            <v:shape id="_x0000_s1030" style="position:absolute;left:18671;width:1327;height:20000" coordsize="20000,20000" path="m,l19930,r,19905e" filled="f" strokeweight="0">
              <v:path arrowok="t"/>
            </v:shape>
            <w10:wrap anchorx="page" anchory="page"/>
          </v:group>
        </w:pict>
      </w:r>
    </w:p>
    <w:p w:rsidR="001860DB" w:rsidRPr="00EE395B" w:rsidRDefault="001860DB" w:rsidP="00955124">
      <w:pPr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 xml:space="preserve">О направлении отчета по муниципальной </w:t>
      </w:r>
    </w:p>
    <w:p w:rsidR="001860DB" w:rsidRPr="00EE395B" w:rsidRDefault="001860DB" w:rsidP="00955124">
      <w:pPr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 xml:space="preserve">программе «Социальная поддержка населения </w:t>
      </w:r>
    </w:p>
    <w:p w:rsidR="001860DB" w:rsidRPr="00EE395B" w:rsidRDefault="001860DB" w:rsidP="00955124">
      <w:pPr>
        <w:rPr>
          <w:rFonts w:ascii="Times New Roman" w:hAnsi="Times New Roman"/>
          <w:color w:val="000000"/>
          <w:sz w:val="28"/>
          <w:szCs w:val="28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>ЗАТО Северск» на 2015 -</w:t>
      </w:r>
      <w:r w:rsidR="00C40003" w:rsidRPr="00EE39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E395B">
        <w:rPr>
          <w:rFonts w:ascii="Times New Roman" w:hAnsi="Times New Roman"/>
          <w:color w:val="000000"/>
          <w:sz w:val="24"/>
          <w:szCs w:val="24"/>
        </w:rPr>
        <w:t>2020 годы за 2016 год</w:t>
      </w:r>
    </w:p>
    <w:p w:rsidR="00FF3474" w:rsidRPr="00EE395B" w:rsidRDefault="00FF3474" w:rsidP="00501307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860DB" w:rsidRPr="00EE395B" w:rsidRDefault="00FF3474" w:rsidP="00501307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</w:p>
    <w:p w:rsidR="00FF3474" w:rsidRPr="00EE395B" w:rsidRDefault="00FF3474" w:rsidP="00501307">
      <w:pPr>
        <w:jc w:val="center"/>
        <w:rPr>
          <w:rFonts w:ascii="Times New Roman" w:hAnsi="Times New Roman"/>
          <w:color w:val="000000"/>
          <w:sz w:val="4"/>
          <w:szCs w:val="4"/>
        </w:rPr>
      </w:pPr>
      <w:bookmarkStart w:id="0" w:name="_GoBack"/>
    </w:p>
    <w:bookmarkEnd w:id="0"/>
    <w:p w:rsidR="001860DB" w:rsidRPr="00EE395B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 xml:space="preserve">В соответствии с постановлением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Администрации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 xml:space="preserve"> ЗАТО Северск от 02.07.2014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>№ 1614 «Об утверждении Порядка принятия решений о разработке муниципальных программ ЗАТО Северск Томской области, их формирования и реализации» направляем Вам отчет за 2016 год по муниципальной программе «Социальная поддержка населения ЗАТО Северск» на 2015 -2020 годы (далее – Программа).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1. В рамках мероприятий подпрограммы 1 «</w:t>
      </w:r>
      <w:r w:rsidRPr="00EE395B">
        <w:rPr>
          <w:color w:val="000000"/>
          <w:sz w:val="24"/>
          <w:szCs w:val="24"/>
        </w:rPr>
        <w:t xml:space="preserve">Предоставление дополнительных мер социальной поддержки отдельным категориям </w:t>
      </w:r>
      <w:proofErr w:type="gramStart"/>
      <w:r w:rsidRPr="00EE395B">
        <w:rPr>
          <w:color w:val="000000"/>
          <w:sz w:val="24"/>
          <w:szCs w:val="24"/>
        </w:rPr>
        <w:t>граждан</w:t>
      </w:r>
      <w:proofErr w:type="gramEnd"/>
      <w:r w:rsidRPr="00EE395B">
        <w:rPr>
          <w:color w:val="000000"/>
          <w:sz w:val="24"/>
          <w:szCs w:val="24"/>
        </w:rPr>
        <w:t xml:space="preserve"> ЗАТО Северск»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осуществлялись следующие расходы: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1) 1 935,44 тыс. руб. </w:t>
      </w:r>
      <w:r w:rsidRPr="00EE395B">
        <w:rPr>
          <w:rFonts w:ascii="Times New Roman" w:hAnsi="Times New Roman"/>
          <w:color w:val="000000"/>
          <w:sz w:val="24"/>
          <w:szCs w:val="24"/>
        </w:rPr>
        <w:t>–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ежемесячные денежные выплаты Почетным </w:t>
      </w:r>
      <w:proofErr w:type="gramStart"/>
      <w:r w:rsidRPr="00EE395B">
        <w:rPr>
          <w:rFonts w:ascii="Times New Roman" w:hAnsi="Times New Roman"/>
          <w:bCs/>
          <w:color w:val="000000"/>
          <w:sz w:val="24"/>
          <w:szCs w:val="24"/>
        </w:rPr>
        <w:t>гражданам</w:t>
      </w:r>
      <w:proofErr w:type="gramEnd"/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ЗАТО Северск</w:t>
      </w:r>
      <w:r w:rsidR="00D65AD2"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(по 8 000,0 руб. – 20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2) 360,15 тыс. руб. – доплаты к пенсии неработающим пенсионерам, имеющим почетные звания Российской Федерации, РСФСР и СССР (по 500,0 руб. – 60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3) 3 068,26 тыс. руб. </w:t>
      </w:r>
      <w:r w:rsidRPr="00EE395B">
        <w:rPr>
          <w:rFonts w:ascii="Times New Roman" w:hAnsi="Times New Roman"/>
          <w:color w:val="000000"/>
          <w:sz w:val="24"/>
          <w:szCs w:val="24"/>
        </w:rPr>
        <w:t>– о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казание материальной помощи </w:t>
      </w:r>
      <w:proofErr w:type="gramStart"/>
      <w:r w:rsidRPr="00EE395B">
        <w:rPr>
          <w:rFonts w:ascii="Times New Roman" w:hAnsi="Times New Roman"/>
          <w:bCs/>
          <w:color w:val="000000"/>
          <w:sz w:val="24"/>
          <w:szCs w:val="24"/>
        </w:rPr>
        <w:t>жителям</w:t>
      </w:r>
      <w:proofErr w:type="gramEnd"/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ЗАТО Северск, оказавшимся в трудной жизненной ситуации (412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4) 1 057,87 тыс. руб. </w:t>
      </w:r>
      <w:r w:rsidRPr="00EE395B">
        <w:rPr>
          <w:rFonts w:ascii="Times New Roman" w:hAnsi="Times New Roman"/>
          <w:color w:val="000000"/>
          <w:sz w:val="24"/>
          <w:szCs w:val="24"/>
        </w:rPr>
        <w:t>–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оказание материальной помощи отдельным категориям граждан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на оздоровление (до 15 000,0 руб. – 75</w:t>
      </w:r>
      <w:r w:rsidR="00D65AD2"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чел.);</w:t>
      </w:r>
    </w:p>
    <w:p w:rsidR="001860DB" w:rsidRPr="00EE395B" w:rsidRDefault="001860DB" w:rsidP="00DA2C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5)</w:t>
      </w:r>
      <w:r w:rsidRPr="00EE395B">
        <w:rPr>
          <w:color w:val="000000"/>
          <w:sz w:val="24"/>
          <w:szCs w:val="24"/>
        </w:rPr>
        <w:t> 110,95 тыс. руб. – обеспечение слуховыми аппаратами лиц, страдающих тугоухостью, не являющихся инвалидами (для лиц, достигших 18-летнего возраста, не более 15 000,0 руб., для детей - не более 50 000,0 руб., всего 5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6)</w:t>
      </w:r>
      <w:r w:rsidRPr="00EE395B">
        <w:rPr>
          <w:rFonts w:ascii="Times New Roman" w:hAnsi="Times New Roman"/>
          <w:color w:val="000000"/>
          <w:sz w:val="24"/>
          <w:szCs w:val="24"/>
        </w:rPr>
        <w:t> 724,19</w:t>
      </w:r>
      <w:r w:rsidRPr="00EE395B">
        <w:rPr>
          <w:rFonts w:ascii="Times New Roman" w:hAnsi="Times New Roman"/>
          <w:bCs/>
          <w:color w:val="000000"/>
          <w:sz w:val="24"/>
          <w:szCs w:val="24"/>
          <w:lang w:val="en-US"/>
        </w:rPr>
        <w:t>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тыс. руб. – оказание материальной помощи неработающим пенсионерам                   на зубопротезирование (до 6 000,0 руб. –123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7) 3 018,77 тыс. руб. 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– оказание материальной помощи ветеранам ВОВ, бывшим несовершеннолетним узникам концлагерей, вдовам погибших (умерших) участников ВОВ, не вступившим в повторный брак, на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ремонт и (или) переустройство жилых помещений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(ОБ – 1 508,82 тыс. руб., МБ – 1 509,95 тыс. руб., всего – 73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8)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 101,0 тыс. руб. – оказание материальной помощи ветеранам ВОВ, бывшим несовершеннолетним узникам концлагерей, вдовам погибших (умерших) участников ВОВ, не вступившим в повторный брак, на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приобретение бытовой техники (10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9) 1 527,29 тыс. руб. 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выплаты производились по 9-ти договорам пожизненной ренты;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10) 8 986,44 тыс. руб. </w:t>
      </w:r>
      <w:r w:rsidRPr="00EE395B">
        <w:rPr>
          <w:rFonts w:ascii="Times New Roman" w:hAnsi="Times New Roman"/>
          <w:color w:val="000000"/>
          <w:sz w:val="24"/>
          <w:szCs w:val="24"/>
        </w:rPr>
        <w:t>–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оказание единовременной адресной социальной помощи неработающим пенсионерам (2 617 чел.);</w:t>
      </w:r>
    </w:p>
    <w:p w:rsidR="001860DB" w:rsidRPr="00EE395B" w:rsidRDefault="001860DB" w:rsidP="00DA2C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11)</w:t>
      </w:r>
      <w:r w:rsidRPr="00EE395B">
        <w:rPr>
          <w:color w:val="000000"/>
          <w:sz w:val="24"/>
          <w:szCs w:val="24"/>
        </w:rPr>
        <w:t xml:space="preserve"> 1 548,29 тыс. руб. – выплаты отдельным категориям </w:t>
      </w:r>
      <w:proofErr w:type="gramStart"/>
      <w:r w:rsidRPr="00EE395B">
        <w:rPr>
          <w:color w:val="000000"/>
          <w:sz w:val="24"/>
          <w:szCs w:val="24"/>
        </w:rPr>
        <w:t>граждан</w:t>
      </w:r>
      <w:proofErr w:type="gramEnd"/>
      <w:r w:rsidRPr="00EE395B">
        <w:rPr>
          <w:color w:val="000000"/>
          <w:sz w:val="24"/>
          <w:szCs w:val="24"/>
        </w:rPr>
        <w:t xml:space="preserve"> ЗАТО Северск </w:t>
      </w:r>
      <w:r w:rsidRPr="00EE395B">
        <w:rPr>
          <w:color w:val="000000"/>
          <w:sz w:val="24"/>
          <w:szCs w:val="24"/>
        </w:rPr>
        <w:br/>
        <w:t xml:space="preserve">в ознаменование годовщины Дня Победы советского народа в Великой Отечественной войне 1941-1945 годов (участники (инвалиды) ВОВ – 3 000,0 руб.; труженики военного тыла </w:t>
      </w:r>
      <w:r w:rsidRPr="00EE395B">
        <w:rPr>
          <w:color w:val="000000"/>
          <w:sz w:val="24"/>
          <w:szCs w:val="24"/>
        </w:rPr>
        <w:br/>
        <w:t xml:space="preserve">и прочие – 1000,0 руб.,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всего – </w:t>
      </w:r>
      <w:r w:rsidRPr="00EE395B">
        <w:rPr>
          <w:color w:val="000000"/>
          <w:sz w:val="24"/>
          <w:szCs w:val="24"/>
        </w:rPr>
        <w:t>1 367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12) 829,99 тыс. руб. 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выплаты юбилярам, достигшим возраста 80, 85, 90, 95, 100 лет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(80, 85, 90, 95 лет по 500,0 руб.; 100 лет по 3 000,0 руб., всего 979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13) 48,46 тыс. руб. 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50 и 60 лет свадьбы (по 1 000,0 руб. – 48 семей);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14) 1 216,62 тыс. руб. </w:t>
      </w:r>
      <w:r w:rsidRPr="00EE395B">
        <w:rPr>
          <w:rFonts w:ascii="Times New Roman" w:hAnsi="Times New Roman"/>
          <w:color w:val="000000"/>
          <w:sz w:val="24"/>
          <w:szCs w:val="24"/>
        </w:rPr>
        <w:t>–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компенсация на оплату жилого помещения и коммунальных услуг лицам, удостоенным звания «Почетный </w:t>
      </w:r>
      <w:proofErr w:type="gramStart"/>
      <w:r w:rsidRPr="00EE395B">
        <w:rPr>
          <w:rFonts w:ascii="Times New Roman" w:hAnsi="Times New Roman"/>
          <w:bCs/>
          <w:color w:val="000000"/>
          <w:sz w:val="24"/>
          <w:szCs w:val="24"/>
        </w:rPr>
        <w:t>гражданин</w:t>
      </w:r>
      <w:proofErr w:type="gramEnd"/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ЗАТО Северск» (20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15) 60 375,27 тыс. руб.</w:t>
      </w:r>
      <w:r w:rsidRPr="00EE395B">
        <w:rPr>
          <w:color w:val="000000"/>
          <w:sz w:val="24"/>
          <w:szCs w:val="24"/>
        </w:rPr>
        <w:t> –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предоставление мер социальной поддержки по оплате коммунальных услуг гражданам, проживающим на </w:t>
      </w:r>
      <w:proofErr w:type="gramStart"/>
      <w:r w:rsidRPr="00EE395B">
        <w:rPr>
          <w:rFonts w:ascii="Times New Roman" w:hAnsi="Times New Roman"/>
          <w:bCs/>
          <w:color w:val="000000"/>
          <w:sz w:val="24"/>
          <w:szCs w:val="24"/>
        </w:rPr>
        <w:t>территории</w:t>
      </w:r>
      <w:proofErr w:type="gramEnd"/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ЗАТО Северск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(</w:t>
      </w:r>
      <w:r w:rsidRPr="00EE395B">
        <w:rPr>
          <w:rFonts w:ascii="Times New Roman" w:hAnsi="Times New Roman"/>
          <w:color w:val="000000"/>
          <w:sz w:val="24"/>
          <w:szCs w:val="24"/>
        </w:rPr>
        <w:t>51 032 семьи);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16) 17 400,88 тыс. руб.</w:t>
      </w:r>
      <w:r w:rsidRPr="00EE395B">
        <w:rPr>
          <w:color w:val="000000"/>
          <w:sz w:val="24"/>
          <w:szCs w:val="24"/>
        </w:rPr>
        <w:t> –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предоставление мер социальной поддержки по оплате коммунальных услуг гражданам, проживающим на внегородских территориях ЗАТО </w:t>
      </w:r>
      <w:proofErr w:type="gramStart"/>
      <w:r w:rsidRPr="00EE395B">
        <w:rPr>
          <w:rFonts w:ascii="Times New Roman" w:hAnsi="Times New Roman"/>
          <w:bCs/>
          <w:color w:val="000000"/>
          <w:sz w:val="24"/>
          <w:szCs w:val="24"/>
        </w:rPr>
        <w:t>Северск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(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>5 258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17) 7 380,54 тыс. руб. – предоставление мер социальной поддержки по оплате коммунальных услуг гражданам, проживающим на </w:t>
      </w:r>
      <w:proofErr w:type="gramStart"/>
      <w:r w:rsidRPr="00EE395B">
        <w:rPr>
          <w:rFonts w:ascii="Times New Roman" w:hAnsi="Times New Roman"/>
          <w:bCs/>
          <w:color w:val="000000"/>
          <w:sz w:val="24"/>
          <w:szCs w:val="24"/>
        </w:rPr>
        <w:t>территории</w:t>
      </w:r>
      <w:proofErr w:type="gramEnd"/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ЗАТО Северск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в многоквартирных двухэтажных домах до 1999 года постройки включительно, не оснащенных общедомовыми приборами учета тепловой энергии (2 395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18)</w:t>
      </w:r>
      <w:r w:rsidRPr="00EE395B">
        <w:rPr>
          <w:color w:val="000000"/>
          <w:sz w:val="24"/>
          <w:szCs w:val="24"/>
        </w:rPr>
        <w:t>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219,22 тыс.</w:t>
      </w:r>
      <w:r w:rsidRPr="00EE395B">
        <w:rPr>
          <w:color w:val="000000"/>
          <w:sz w:val="24"/>
          <w:szCs w:val="24"/>
        </w:rPr>
        <w:t> 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руб.</w:t>
      </w:r>
      <w:r w:rsidRPr="00EE395B">
        <w:rPr>
          <w:color w:val="000000"/>
          <w:sz w:val="24"/>
          <w:szCs w:val="24"/>
        </w:rPr>
        <w:t> – 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предоставление дополнительных субсидий отдельным категориям граждан на оплату жилого помещения и коммунальных услуг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(</w:t>
      </w:r>
      <w:r w:rsidRPr="00EE395B">
        <w:rPr>
          <w:rFonts w:ascii="Times New Roman" w:hAnsi="Times New Roman"/>
          <w:color w:val="000000"/>
          <w:sz w:val="24"/>
          <w:szCs w:val="24"/>
        </w:rPr>
        <w:t>14 семей);</w:t>
      </w:r>
    </w:p>
    <w:p w:rsidR="001860DB" w:rsidRPr="00EE395B" w:rsidRDefault="001860DB" w:rsidP="00DA2C68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19) </w:t>
      </w:r>
      <w:r w:rsidRPr="00EE395B">
        <w:rPr>
          <w:color w:val="000000"/>
          <w:sz w:val="24"/>
          <w:szCs w:val="24"/>
        </w:rPr>
        <w:t xml:space="preserve">122,16 тыс. руб. – компенсация расходов на оплату жилого помещения </w:t>
      </w:r>
      <w:r w:rsidRPr="00EE395B">
        <w:rPr>
          <w:color w:val="000000"/>
          <w:sz w:val="24"/>
          <w:szCs w:val="24"/>
        </w:rPr>
        <w:br/>
        <w:t>и коммунальных услуг гражданам, награжденным орденом «Родительская слава» (1 семья);</w:t>
      </w:r>
    </w:p>
    <w:p w:rsidR="001860DB" w:rsidRPr="00EE395B" w:rsidRDefault="001860DB" w:rsidP="00DA2C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20)</w:t>
      </w:r>
      <w:r w:rsidRPr="00EE395B">
        <w:rPr>
          <w:color w:val="000000"/>
          <w:sz w:val="24"/>
          <w:szCs w:val="24"/>
        </w:rPr>
        <w:t> 12,16 тыс. руб. – компенсационные выплаты для проезда до садовых участков пригородным железнодорожным транспортом (3 чел.);</w:t>
      </w:r>
    </w:p>
    <w:p w:rsidR="001860DB" w:rsidRPr="00EE395B" w:rsidRDefault="001860DB" w:rsidP="00DA2C6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21)</w:t>
      </w:r>
      <w:r w:rsidRPr="00EE395B">
        <w:rPr>
          <w:color w:val="000000"/>
          <w:sz w:val="24"/>
          <w:szCs w:val="24"/>
        </w:rPr>
        <w:t> 9,68 тыс. руб. – 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компенсационные выплаты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жителям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 xml:space="preserve"> ЗАТО Северск на проезд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>до садовых участков Томской области внутренним водным транспортом</w:t>
      </w:r>
      <w:r w:rsidRPr="00EE395B">
        <w:rPr>
          <w:color w:val="000000"/>
          <w:sz w:val="24"/>
          <w:szCs w:val="24"/>
        </w:rPr>
        <w:t xml:space="preserve"> (4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22) 84,77 тыс. руб. </w:t>
      </w:r>
      <w:r w:rsidRPr="00EE395B">
        <w:rPr>
          <w:rFonts w:ascii="Times New Roman" w:hAnsi="Times New Roman"/>
          <w:color w:val="000000"/>
          <w:sz w:val="24"/>
          <w:szCs w:val="24"/>
        </w:rPr>
        <w:t>– ежегодная денежная выплата на частичную оплату стоимости помывки в бане пенсионерам, проживающим в квартирах, не оборудованных ванной или душем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(35 чел.);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23)</w:t>
      </w:r>
      <w:r w:rsidRPr="00EE395B">
        <w:rPr>
          <w:rFonts w:ascii="Times New Roman" w:hAnsi="Times New Roman"/>
          <w:color w:val="000000"/>
          <w:sz w:val="24"/>
          <w:szCs w:val="24"/>
        </w:rPr>
        <w:t> 575,5 тыс. руб.</w:t>
      </w:r>
      <w:r w:rsidRPr="00EE395B">
        <w:rPr>
          <w:color w:val="000000"/>
          <w:sz w:val="24"/>
          <w:szCs w:val="24"/>
        </w:rPr>
        <w:t> – </w:t>
      </w:r>
      <w:r w:rsidRPr="00EE395B">
        <w:rPr>
          <w:rFonts w:ascii="Times New Roman" w:hAnsi="Times New Roman"/>
          <w:color w:val="000000"/>
          <w:sz w:val="24"/>
          <w:szCs w:val="24"/>
        </w:rPr>
        <w:t>предоставление компенсационной выплаты на оплату услуг няни (9 семей);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24)</w:t>
      </w:r>
      <w:r w:rsidRPr="00EE395B">
        <w:rPr>
          <w:rFonts w:ascii="Times New Roman" w:hAnsi="Times New Roman"/>
          <w:color w:val="000000"/>
          <w:sz w:val="24"/>
          <w:szCs w:val="24"/>
        </w:rPr>
        <w:t> 6,0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 тыс. руб. 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– изготовление и выдача дисконтных карт малоимущим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гражданам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 xml:space="preserve"> ЗАТО Северск на приобретение продуктов питания и лекарственных средств со скидкой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(выдано – 591 дисконтная карта);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25) 37 466,1 тыс. руб. - обеспечение лекарственными препаратами и изделиями медицинского назначения отдельных категорий граждан Российской Федерации, местом жительства которых является Томская область (12 764 региональных льготника имеют право на лекарственное обеспечение);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26) 42 426,0 тыс. руб. (35 617,9 тыс. руб. – МК ПТП; 6 808,11тыс. руб. – ООО «Северская судоходная компания») - о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казание транспортных услуг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населению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 xml:space="preserve"> ЗАТО Северск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>по социально-значимым маршрутам и по перевозке речным транспортом (ВЦП).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 xml:space="preserve">В результате реализации ВЦП «Оказание транспортных услуг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населению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 xml:space="preserve"> ЗАТО Северск по социально значимым маршрутам и по перевозке речным транспортом» за 2016 год достигнуты следующие показатели: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 xml:space="preserve">1) по мероприятию 1 «Возмещение затрат Муниципальному казенному пассажирскому транспортному предприятию, осуществляющему перевозку пассажиров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>и багажа по социально значимым маршрутам»: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 плановое значение показателя результатов деятельности - 30 141 рейс;</w:t>
      </w:r>
    </w:p>
    <w:p w:rsidR="001860DB" w:rsidRPr="00EE395B" w:rsidRDefault="001860DB" w:rsidP="00DA2C68">
      <w:pPr>
        <w:pStyle w:val="11"/>
        <w:shd w:val="clear" w:color="auto" w:fill="auto"/>
        <w:tabs>
          <w:tab w:val="left" w:pos="883"/>
        </w:tabs>
        <w:spacing w:before="0" w:line="240" w:lineRule="auto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 фактически выполнено - 30 117,5 рейсов;</w:t>
      </w:r>
    </w:p>
    <w:p w:rsidR="001860DB" w:rsidRPr="00EE395B" w:rsidRDefault="001860DB" w:rsidP="00DA2C68">
      <w:pPr>
        <w:pStyle w:val="11"/>
        <w:shd w:val="clear" w:color="auto" w:fill="auto"/>
        <w:tabs>
          <w:tab w:val="left" w:pos="884"/>
        </w:tabs>
        <w:spacing w:before="0" w:line="240" w:lineRule="auto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Не выполнен 23,5 рейса, из них 11 по независящим от МК ПТП причинам, 11,5 из-за технической неисправности автобуса, 1 рейс по ошибке водителя.</w:t>
      </w:r>
    </w:p>
    <w:p w:rsidR="001860DB" w:rsidRPr="00EE395B" w:rsidRDefault="001860DB" w:rsidP="00DA2C68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2) по мероприятию 2 «Возмещение затрат перевозчику за выполнение нерентабельных рейсов сообщением Северск-</w:t>
      </w:r>
      <w:proofErr w:type="spellStart"/>
      <w:r w:rsidRPr="00EE395B">
        <w:rPr>
          <w:color w:val="000000"/>
          <w:sz w:val="24"/>
          <w:szCs w:val="24"/>
        </w:rPr>
        <w:t>Пушкарево</w:t>
      </w:r>
      <w:proofErr w:type="spellEnd"/>
      <w:r w:rsidRPr="00EE395B">
        <w:rPr>
          <w:color w:val="000000"/>
          <w:sz w:val="24"/>
          <w:szCs w:val="24"/>
        </w:rPr>
        <w:t>-</w:t>
      </w:r>
      <w:proofErr w:type="spellStart"/>
      <w:r w:rsidRPr="00EE395B">
        <w:rPr>
          <w:color w:val="000000"/>
          <w:sz w:val="24"/>
          <w:szCs w:val="24"/>
        </w:rPr>
        <w:t>Игловск</w:t>
      </w:r>
      <w:proofErr w:type="spellEnd"/>
      <w:r w:rsidRPr="00EE395B">
        <w:rPr>
          <w:color w:val="000000"/>
          <w:sz w:val="24"/>
          <w:szCs w:val="24"/>
        </w:rPr>
        <w:t xml:space="preserve"> речным транспортом </w:t>
      </w:r>
      <w:r w:rsidRPr="00EE395B">
        <w:rPr>
          <w:color w:val="000000"/>
          <w:sz w:val="24"/>
          <w:szCs w:val="24"/>
        </w:rPr>
        <w:br/>
        <w:t>в период навигации»:</w:t>
      </w:r>
    </w:p>
    <w:p w:rsidR="001860DB" w:rsidRPr="00EE395B" w:rsidRDefault="001860DB" w:rsidP="00DA2C68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 плановое значение показателя результатов деятельности - 90 рейсов,</w:t>
      </w:r>
    </w:p>
    <w:p w:rsidR="001860DB" w:rsidRPr="00EE395B" w:rsidRDefault="001860DB" w:rsidP="00DA2C68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 фактически выполнено - 90 рейсов.</w:t>
      </w:r>
    </w:p>
    <w:p w:rsidR="001860DB" w:rsidRPr="00EE395B" w:rsidRDefault="001860DB" w:rsidP="00DA2C68">
      <w:pPr>
        <w:pStyle w:val="11"/>
        <w:shd w:val="clear" w:color="auto" w:fill="auto"/>
        <w:tabs>
          <w:tab w:val="left" w:pos="883"/>
        </w:tabs>
        <w:spacing w:before="0" w:line="240" w:lineRule="auto"/>
        <w:ind w:firstLine="709"/>
        <w:rPr>
          <w:color w:val="000000"/>
          <w:sz w:val="24"/>
          <w:szCs w:val="24"/>
        </w:rPr>
      </w:pPr>
      <w:r w:rsidRPr="00EE395B">
        <w:rPr>
          <w:bCs/>
          <w:color w:val="000000"/>
          <w:sz w:val="24"/>
          <w:szCs w:val="24"/>
        </w:rPr>
        <w:t>Фактическое исполнение (кассовые расходы) за 2016 год по подпрограмме 1 составило 190 612,0 тыс. руб., что составляет 100 % исполнения денежных средств.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2. В рамках мероприятий подпрограммы 2 «</w:t>
      </w:r>
      <w:r w:rsidRPr="00EE395B">
        <w:rPr>
          <w:bCs/>
          <w:color w:val="000000"/>
          <w:sz w:val="24"/>
          <w:szCs w:val="24"/>
        </w:rPr>
        <w:t xml:space="preserve">Поддержка общественных объединений </w:t>
      </w:r>
      <w:r w:rsidRPr="00EE395B">
        <w:rPr>
          <w:bCs/>
          <w:color w:val="000000"/>
          <w:sz w:val="24"/>
          <w:szCs w:val="24"/>
        </w:rPr>
        <w:br/>
        <w:t xml:space="preserve">и садоводческих </w:t>
      </w:r>
      <w:proofErr w:type="gramStart"/>
      <w:r w:rsidRPr="00EE395B">
        <w:rPr>
          <w:bCs/>
          <w:color w:val="000000"/>
          <w:sz w:val="24"/>
          <w:szCs w:val="24"/>
        </w:rPr>
        <w:t>обществ</w:t>
      </w:r>
      <w:proofErr w:type="gramEnd"/>
      <w:r w:rsidRPr="00EE395B">
        <w:rPr>
          <w:bCs/>
          <w:color w:val="000000"/>
          <w:sz w:val="24"/>
          <w:szCs w:val="24"/>
        </w:rPr>
        <w:t xml:space="preserve"> ЗАТО Северск»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осуществлялись расходы: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lastRenderedPageBreak/>
        <w:t>1)</w:t>
      </w:r>
      <w:r w:rsidRPr="00EE395B">
        <w:rPr>
          <w:rFonts w:ascii="Times New Roman" w:hAnsi="Times New Roman"/>
          <w:color w:val="000000"/>
          <w:sz w:val="24"/>
          <w:szCs w:val="24"/>
        </w:rPr>
        <w:t> 1 128,0 тыс. руб. – </w:t>
      </w:r>
      <w:r w:rsidRPr="00EE395B">
        <w:rPr>
          <w:color w:val="000000"/>
          <w:sz w:val="24"/>
          <w:szCs w:val="24"/>
        </w:rPr>
        <w:t xml:space="preserve">проведение общественными </w:t>
      </w:r>
      <w:proofErr w:type="gramStart"/>
      <w:r w:rsidRPr="00EE395B">
        <w:rPr>
          <w:color w:val="000000"/>
          <w:sz w:val="24"/>
          <w:szCs w:val="24"/>
        </w:rPr>
        <w:t>объединениями</w:t>
      </w:r>
      <w:proofErr w:type="gramEnd"/>
      <w:r w:rsidRPr="00EE395B">
        <w:rPr>
          <w:color w:val="000000"/>
          <w:sz w:val="24"/>
          <w:szCs w:val="24"/>
        </w:rPr>
        <w:t xml:space="preserve"> ЗАТО Северск мероприятий, посвященных Дням воинской славы, памятным и знаменательным датам России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(18 мероприятий);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2) 4 113,79 тыс. руб. 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– предоставление общественным объединениям субсидий </w:t>
      </w:r>
      <w:r w:rsidRPr="00EE395B">
        <w:rPr>
          <w:rFonts w:ascii="Times New Roman" w:hAnsi="Times New Roman"/>
          <w:color w:val="000000"/>
          <w:sz w:val="24"/>
          <w:szCs w:val="24"/>
        </w:rPr>
        <w:br/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(11 общественных объединений);</w:t>
      </w:r>
    </w:p>
    <w:p w:rsidR="001860DB" w:rsidRPr="00EE395B" w:rsidRDefault="001860DB" w:rsidP="00DA2C68">
      <w:pPr>
        <w:pStyle w:val="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3) 374,72 тыс. руб. – предоставление субсидий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 садоводческим, огородническим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 xml:space="preserve">и дачным некоммерческим объединениям граждан за счет средств бюджета ЗАТО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Северск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>(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>4 садоводческих общества):</w:t>
      </w:r>
    </w:p>
    <w:p w:rsidR="001860DB" w:rsidRPr="00EE395B" w:rsidRDefault="001860DB" w:rsidP="00D556FA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 СНТ «Планета» на капитальный ремонт артезианской скважины № 3 в квартале </w:t>
      </w:r>
      <w:r w:rsidRPr="00EE395B">
        <w:rPr>
          <w:color w:val="000000"/>
          <w:sz w:val="24"/>
          <w:szCs w:val="24"/>
        </w:rPr>
        <w:br/>
        <w:t xml:space="preserve">№ 11 на сумму 86,01 тыс. руб., капитальный ремонт ВЛ-04 </w:t>
      </w:r>
      <w:proofErr w:type="spellStart"/>
      <w:r w:rsidRPr="00EE395B">
        <w:rPr>
          <w:color w:val="000000"/>
          <w:sz w:val="24"/>
          <w:szCs w:val="24"/>
        </w:rPr>
        <w:t>кВ</w:t>
      </w:r>
      <w:proofErr w:type="spellEnd"/>
      <w:r w:rsidRPr="00EE395B">
        <w:rPr>
          <w:color w:val="000000"/>
          <w:sz w:val="24"/>
          <w:szCs w:val="24"/>
        </w:rPr>
        <w:t xml:space="preserve"> квартала № 9 на сумму 88,12</w:t>
      </w:r>
      <w:r w:rsidR="00D65AD2" w:rsidRPr="00EE395B">
        <w:rPr>
          <w:color w:val="000000"/>
          <w:sz w:val="24"/>
          <w:szCs w:val="24"/>
        </w:rPr>
        <w:t xml:space="preserve"> </w:t>
      </w:r>
      <w:r w:rsidRPr="00EE395B">
        <w:rPr>
          <w:color w:val="000000"/>
          <w:sz w:val="24"/>
          <w:szCs w:val="24"/>
        </w:rPr>
        <w:t>тыс. руб., капитальный ремонт артезианской скважины № 2 в квартале № 13 на сумму 78,28 тыс. руб.</w:t>
      </w:r>
    </w:p>
    <w:p w:rsidR="001860DB" w:rsidRPr="00EE395B" w:rsidRDefault="001860DB" w:rsidP="00DA2C68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</w:t>
      </w:r>
      <w:r w:rsidRPr="00EE395B">
        <w:rPr>
          <w:color w:val="000000"/>
        </w:rPr>
        <w:t> </w:t>
      </w:r>
      <w:r w:rsidRPr="00EE395B">
        <w:rPr>
          <w:color w:val="000000"/>
          <w:sz w:val="24"/>
          <w:szCs w:val="24"/>
        </w:rPr>
        <w:t>СНТ «Весна» на капитальный ремонт насосных агрегатов в 17,62 тыс. руб.;</w:t>
      </w:r>
    </w:p>
    <w:p w:rsidR="001860DB" w:rsidRPr="00EE395B" w:rsidRDefault="001860DB" w:rsidP="00DA2C68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 СОПК «Сосновка» замена труб общего водопровода по ул.Подг-1, 3-5, 15-17 </w:t>
      </w:r>
      <w:r w:rsidRPr="00EE395B">
        <w:rPr>
          <w:color w:val="000000"/>
          <w:sz w:val="24"/>
          <w:szCs w:val="24"/>
        </w:rPr>
        <w:br/>
        <w:t xml:space="preserve">с приобретением труб, автомобильных услуг по доставке и выполнению сварочных работ </w:t>
      </w:r>
      <w:r w:rsidRPr="00EE395B">
        <w:rPr>
          <w:color w:val="000000"/>
          <w:sz w:val="24"/>
          <w:szCs w:val="24"/>
        </w:rPr>
        <w:br/>
        <w:t xml:space="preserve">на сумму 57,49 тыс. руб. </w:t>
      </w:r>
    </w:p>
    <w:p w:rsidR="001860DB" w:rsidRPr="00EE395B" w:rsidRDefault="001860DB" w:rsidP="00DA2C68">
      <w:pPr>
        <w:pStyle w:val="3"/>
        <w:ind w:firstLine="709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 НСТСЛ «Спутник» на капитальный ремонт скважины № 1 на сумму 47,2 тыс. руб. 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Фактическое исполнение (кассовые расходы) за 2016 год по подпрограмме 2 составили 5 616,51 тыс. руб., что составляет 100,0 % исполнения денежных средств.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3. В рамках мероприятий подпрограммы 3 </w:t>
      </w:r>
      <w:r w:rsidRPr="00EE395B">
        <w:rPr>
          <w:color w:val="000000"/>
          <w:sz w:val="24"/>
          <w:szCs w:val="24"/>
        </w:rPr>
        <w:t>«Доступная среда»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осуществлялись расходы:</w:t>
      </w:r>
    </w:p>
    <w:p w:rsidR="001860DB" w:rsidRPr="00EE395B" w:rsidRDefault="001860DB" w:rsidP="00AE0F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1) 395,85 тыс. руб. - подготовка проектной документации (устройство лифта для подъема детей с ограниченными возможностями здоровья в МБОУ «СОШ № 84» предусмотрено в 2018 году). Запланированные проектные работы выполнены в полном объеме, по факту исполнения образовалась экономия в размере 71,26 тыс. руб., в связи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с применением подрядной организацией упрощенной системы налогообложения;</w:t>
      </w:r>
    </w:p>
    <w:p w:rsidR="001860DB" w:rsidRPr="00EE395B" w:rsidRDefault="001860DB" w:rsidP="00AE0F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2) 271,27 тыс. руб. – изготовление и установка пандусов и поручней в жилых домах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br/>
        <w:t>и административных зданиях.</w:t>
      </w:r>
    </w:p>
    <w:p w:rsidR="001860DB" w:rsidRPr="00EE395B" w:rsidRDefault="001860DB" w:rsidP="00AE0F11">
      <w:pPr>
        <w:pStyle w:val="11"/>
        <w:shd w:val="clear" w:color="auto" w:fill="auto"/>
        <w:spacing w:before="0" w:line="240" w:lineRule="auto"/>
        <w:ind w:left="20" w:right="20" w:firstLine="700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По результатам открытого аукциона в электронной форме был заключен муниципальный контракт от 06.05.2016 № 73 на сумму 317 871,60 руб. В результате проведения работ сумма освоенных бюджетных средств составила - 271 267,44 тыс. руб.</w:t>
      </w:r>
    </w:p>
    <w:p w:rsidR="001860DB" w:rsidRPr="00EE395B" w:rsidRDefault="001860DB" w:rsidP="00AE0F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Были изготовлены и установлены пандусы на 6-ти многоквартирных домах </w:t>
      </w:r>
      <w:r w:rsidRPr="00EE395B">
        <w:rPr>
          <w:color w:val="000000"/>
          <w:sz w:val="24"/>
          <w:szCs w:val="24"/>
        </w:rPr>
        <w:br/>
        <w:t>по следующим адресам: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74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 </w:t>
      </w:r>
      <w:proofErr w:type="spellStart"/>
      <w:r w:rsidRPr="00EE395B">
        <w:rPr>
          <w:color w:val="000000"/>
          <w:sz w:val="24"/>
          <w:szCs w:val="24"/>
        </w:rPr>
        <w:t>ул.Лесная</w:t>
      </w:r>
      <w:proofErr w:type="spellEnd"/>
      <w:r w:rsidRPr="00EE395B">
        <w:rPr>
          <w:color w:val="000000"/>
          <w:sz w:val="24"/>
          <w:szCs w:val="24"/>
        </w:rPr>
        <w:t>, д.116, подъезд 6;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74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 </w:t>
      </w:r>
      <w:proofErr w:type="spellStart"/>
      <w:r w:rsidRPr="00EE395B">
        <w:rPr>
          <w:color w:val="000000"/>
          <w:sz w:val="24"/>
          <w:szCs w:val="24"/>
        </w:rPr>
        <w:t>ул.Ленина</w:t>
      </w:r>
      <w:proofErr w:type="spellEnd"/>
      <w:r w:rsidRPr="00EE395B">
        <w:rPr>
          <w:color w:val="000000"/>
          <w:sz w:val="24"/>
          <w:szCs w:val="24"/>
        </w:rPr>
        <w:t xml:space="preserve"> д.94, подъезд 1;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74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-</w:t>
      </w:r>
      <w:proofErr w:type="spellStart"/>
      <w:r w:rsidRPr="00EE395B">
        <w:rPr>
          <w:color w:val="000000"/>
          <w:sz w:val="24"/>
          <w:szCs w:val="24"/>
        </w:rPr>
        <w:t>ул.Победы</w:t>
      </w:r>
      <w:proofErr w:type="spellEnd"/>
      <w:r w:rsidRPr="00EE395B">
        <w:rPr>
          <w:color w:val="000000"/>
          <w:sz w:val="24"/>
          <w:szCs w:val="24"/>
        </w:rPr>
        <w:t>, д.18;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74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ул.Горького</w:t>
      </w:r>
      <w:proofErr w:type="spellEnd"/>
      <w:r w:rsidRPr="00EE395B">
        <w:rPr>
          <w:color w:val="000000"/>
          <w:sz w:val="24"/>
          <w:szCs w:val="24"/>
        </w:rPr>
        <w:t>, д.30, подъезд 8;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74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ул.Калинина</w:t>
      </w:r>
      <w:proofErr w:type="spellEnd"/>
      <w:r w:rsidRPr="00EE395B">
        <w:rPr>
          <w:color w:val="000000"/>
          <w:sz w:val="24"/>
          <w:szCs w:val="24"/>
        </w:rPr>
        <w:t>, д.54а, подъезд 1;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88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просп.Коммунистический</w:t>
      </w:r>
      <w:proofErr w:type="spellEnd"/>
      <w:r w:rsidRPr="00EE395B">
        <w:rPr>
          <w:color w:val="000000"/>
          <w:sz w:val="24"/>
          <w:szCs w:val="24"/>
        </w:rPr>
        <w:t>, д.108</w:t>
      </w:r>
    </w:p>
    <w:p w:rsidR="001860DB" w:rsidRPr="00EE395B" w:rsidRDefault="001860DB" w:rsidP="00AE0F11">
      <w:pPr>
        <w:pStyle w:val="11"/>
        <w:shd w:val="clear" w:color="auto" w:fill="auto"/>
        <w:spacing w:before="0" w:line="240" w:lineRule="auto"/>
        <w:ind w:left="20" w:right="20" w:firstLine="700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В ноябре 2016 года был подготовлен второй аукцион на изготовление </w:t>
      </w:r>
      <w:r w:rsidRPr="00EE395B">
        <w:rPr>
          <w:color w:val="000000"/>
          <w:sz w:val="24"/>
          <w:szCs w:val="24"/>
        </w:rPr>
        <w:br/>
        <w:t>и установку поручней и пандуса на сумму 105,04 тыс. руб. по адресам: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83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ул.Транспортная</w:t>
      </w:r>
      <w:proofErr w:type="spellEnd"/>
      <w:r w:rsidRPr="00EE395B">
        <w:rPr>
          <w:color w:val="000000"/>
          <w:sz w:val="24"/>
          <w:szCs w:val="24"/>
        </w:rPr>
        <w:t>, д.58а, подъезд № 7;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83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ул.Калинина</w:t>
      </w:r>
      <w:proofErr w:type="spellEnd"/>
      <w:r w:rsidRPr="00EE395B">
        <w:rPr>
          <w:color w:val="000000"/>
          <w:sz w:val="24"/>
          <w:szCs w:val="24"/>
        </w:rPr>
        <w:t>, д.46, подъезд № 4;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78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просп.Коммунистический</w:t>
      </w:r>
      <w:proofErr w:type="spellEnd"/>
      <w:r w:rsidRPr="00EE395B">
        <w:rPr>
          <w:color w:val="000000"/>
          <w:sz w:val="24"/>
          <w:szCs w:val="24"/>
        </w:rPr>
        <w:t>, д.121, подъезд № 4;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83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ул.Крупской</w:t>
      </w:r>
      <w:proofErr w:type="spellEnd"/>
      <w:r w:rsidRPr="00EE395B">
        <w:rPr>
          <w:color w:val="000000"/>
          <w:sz w:val="24"/>
          <w:szCs w:val="24"/>
        </w:rPr>
        <w:t>, д.19, подъезд № 1;</w:t>
      </w:r>
    </w:p>
    <w:p w:rsidR="001860DB" w:rsidRPr="00EE395B" w:rsidRDefault="001860DB" w:rsidP="00AE0F11">
      <w:pPr>
        <w:pStyle w:val="11"/>
        <w:shd w:val="clear" w:color="auto" w:fill="auto"/>
        <w:tabs>
          <w:tab w:val="left" w:pos="183"/>
        </w:tabs>
        <w:spacing w:before="0" w:line="240" w:lineRule="auto"/>
        <w:jc w:val="left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 xml:space="preserve">- </w:t>
      </w:r>
      <w:proofErr w:type="spellStart"/>
      <w:r w:rsidRPr="00EE395B">
        <w:rPr>
          <w:color w:val="000000"/>
          <w:sz w:val="24"/>
          <w:szCs w:val="24"/>
        </w:rPr>
        <w:t>ул.Курчатова</w:t>
      </w:r>
      <w:proofErr w:type="spellEnd"/>
      <w:r w:rsidRPr="00EE395B">
        <w:rPr>
          <w:color w:val="000000"/>
          <w:sz w:val="24"/>
          <w:szCs w:val="24"/>
        </w:rPr>
        <w:t>, д.42, подъезд № 2.</w:t>
      </w:r>
    </w:p>
    <w:p w:rsidR="001860DB" w:rsidRPr="00EE395B" w:rsidRDefault="001860DB" w:rsidP="00AE0F11">
      <w:pPr>
        <w:pStyle w:val="11"/>
        <w:shd w:val="clear" w:color="auto" w:fill="auto"/>
        <w:spacing w:before="0" w:line="240" w:lineRule="auto"/>
        <w:ind w:left="20" w:right="20" w:firstLine="700"/>
        <w:rPr>
          <w:color w:val="000000"/>
          <w:sz w:val="24"/>
          <w:szCs w:val="24"/>
        </w:rPr>
      </w:pPr>
      <w:r w:rsidRPr="00EE395B">
        <w:rPr>
          <w:color w:val="000000"/>
          <w:sz w:val="24"/>
          <w:szCs w:val="24"/>
        </w:rPr>
        <w:t>Работы не выполнены в связи с отсутствием по результатам открытого аукциона заявок на выполнение данных работ.</w:t>
      </w:r>
    </w:p>
    <w:p w:rsidR="001860DB" w:rsidRPr="00EE395B" w:rsidRDefault="001860DB" w:rsidP="00AE0F11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Фактическое исполнение (кассовые расходы) за 2016 год по подпрограмме 2 составили 667,12 тыс. руб., что составляет 75,0 % исполнения денежных средств.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4. В рамках мероприятий подпрограммы 4 </w:t>
      </w:r>
      <w:r w:rsidRPr="00EE395B">
        <w:rPr>
          <w:color w:val="000000"/>
          <w:sz w:val="24"/>
          <w:szCs w:val="24"/>
        </w:rPr>
        <w:t>«Опека детей-сирот и детей, оставшихся без попечения родителей»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осуществлялись расходы: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1) 1 640,69 тыс. руб. - осуществление выплаты единовременного пособия при всех формах устройства детей, лишенных родительского попечения, в семью (64 чел.);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lastRenderedPageBreak/>
        <w:t xml:space="preserve">2) 18 663,09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тыс. руб. - 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осуществление отдельных государственных полномочий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 xml:space="preserve">на осуществление ежемесячной выплаты денежных средств опекунам (попечителям)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 xml:space="preserve">на содержание детей и обеспечение денежными средствами лиц из числа детей-сирот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 xml:space="preserve">и детей, оставшихся без попечения родителей, находившихся под опекой (попечительством),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>в приемной семье и продолжающих обучение в муниципальных общеобразовательных учреждениях</w:t>
      </w:r>
      <w:r w:rsidR="00C02D07" w:rsidRPr="00EE39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(163 чел.);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3) 12 715,61 тыс. руб. - 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t xml:space="preserve">осуществление отдельных государственных полномочий 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br/>
        <w:t xml:space="preserve">на осуществление ежемесячной выплаты денежных средств приемным семьям 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br/>
        <w:t xml:space="preserve">на содержание детей, а также вознаграждения, причитающегося приемным родителям 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br/>
      </w:r>
      <w:r w:rsidRPr="00EE395B">
        <w:rPr>
          <w:rFonts w:ascii="Times New Roman" w:hAnsi="Times New Roman"/>
          <w:color w:val="000000"/>
          <w:sz w:val="24"/>
          <w:szCs w:val="24"/>
        </w:rPr>
        <w:t>(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213 чел.);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4) 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t xml:space="preserve">9 790,62 тыс. руб. -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(7 чел.);</w:t>
      </w:r>
    </w:p>
    <w:p w:rsidR="00D8143C" w:rsidRPr="00EE395B" w:rsidRDefault="00D8143C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5) 87,75 тыс. руб. - проведение ремонта жилых помещений, единственными собственниками которых являются дети-сироты и дети, оставшиеся без попечения родителей (1 чел.).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E395B">
        <w:rPr>
          <w:rFonts w:ascii="Times New Roman" w:hAnsi="Times New Roman"/>
          <w:bCs/>
          <w:color w:val="000000"/>
          <w:sz w:val="24"/>
          <w:szCs w:val="24"/>
        </w:rPr>
        <w:t>Фактическое исполнение (кассовые расходы) за 201</w:t>
      </w:r>
      <w:r w:rsidR="00C02D07" w:rsidRPr="00EE395B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год по подпрограмме 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br/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4 составили 42 897,7</w:t>
      </w:r>
      <w:r w:rsidR="00D8143C" w:rsidRPr="00EE395B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 xml:space="preserve"> тыс. руб., что составляет 99,0 % исполнения денежных средств.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>Таким образом, за 2016 год общая сумма кассовых расходов по Программе составила 239 793,</w:t>
      </w:r>
      <w:r w:rsidR="00D8143C" w:rsidRPr="00EE395B">
        <w:rPr>
          <w:rFonts w:ascii="Times New Roman" w:hAnsi="Times New Roman"/>
          <w:color w:val="000000"/>
          <w:sz w:val="24"/>
          <w:szCs w:val="24"/>
        </w:rPr>
        <w:t>39</w:t>
      </w:r>
      <w:r w:rsidRPr="00EE395B">
        <w:rPr>
          <w:rFonts w:ascii="Times New Roman" w:hAnsi="Times New Roman"/>
          <w:color w:val="000000"/>
          <w:sz w:val="24"/>
          <w:szCs w:val="24"/>
        </w:rPr>
        <w:t xml:space="preserve"> тыс. руб., </w:t>
      </w:r>
      <w:r w:rsidRPr="00EE395B">
        <w:rPr>
          <w:rFonts w:ascii="Times New Roman" w:hAnsi="Times New Roman"/>
          <w:bCs/>
          <w:color w:val="000000"/>
          <w:sz w:val="24"/>
          <w:szCs w:val="24"/>
        </w:rPr>
        <w:t>процент исполнения денежных средств Программы составил 99,7 %.</w:t>
      </w: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>Отчет подготовлен с округлением и расходами на оплату услуг банка за перечисление денежных средств.</w:t>
      </w:r>
    </w:p>
    <w:p w:rsidR="001860DB" w:rsidRPr="00EE395B" w:rsidRDefault="001860DB" w:rsidP="00501307">
      <w:pPr>
        <w:ind w:firstLine="709"/>
        <w:jc w:val="both"/>
        <w:rPr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 xml:space="preserve">В течение 2016 года в муниципальную программу «Социальная поддержка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населения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 xml:space="preserve"> ЗАТО Северск» на 2015 - 2020 годы два раза были внесены изменения (от 15.07.2016 № 1622 и от 30.12.2016 № 2982). Изменения по Программе касались корректировки расходов Программы в соответствии с решениями </w:t>
      </w:r>
      <w:proofErr w:type="gramStart"/>
      <w:r w:rsidRPr="00EE395B">
        <w:rPr>
          <w:rFonts w:ascii="Times New Roman" w:hAnsi="Times New Roman"/>
          <w:color w:val="000000"/>
          <w:sz w:val="24"/>
          <w:szCs w:val="24"/>
        </w:rPr>
        <w:t>Думы</w:t>
      </w:r>
      <w:proofErr w:type="gramEnd"/>
      <w:r w:rsidRPr="00EE395B">
        <w:rPr>
          <w:rFonts w:ascii="Times New Roman" w:hAnsi="Times New Roman"/>
          <w:color w:val="000000"/>
          <w:sz w:val="24"/>
          <w:szCs w:val="24"/>
        </w:rPr>
        <w:t xml:space="preserve"> ЗАТО Северск от 24.12.2015 № 8/1 </w:t>
      </w:r>
      <w:r w:rsidRPr="00EE395B">
        <w:rPr>
          <w:rFonts w:ascii="Times New Roman" w:hAnsi="Times New Roman"/>
          <w:color w:val="000000"/>
          <w:sz w:val="24"/>
          <w:szCs w:val="24"/>
        </w:rPr>
        <w:br/>
        <w:t>«О бюджете ЗАТО Северск на 2016 год», от 21.12.2016 № 21/1 «</w:t>
      </w:r>
      <w:r w:rsidRPr="00EE395B">
        <w:rPr>
          <w:color w:val="000000"/>
          <w:sz w:val="24"/>
          <w:szCs w:val="24"/>
        </w:rPr>
        <w:t xml:space="preserve">О бюджете ЗАТО Северск </w:t>
      </w:r>
      <w:r w:rsidRPr="00EE395B">
        <w:rPr>
          <w:color w:val="000000"/>
          <w:sz w:val="24"/>
          <w:szCs w:val="24"/>
        </w:rPr>
        <w:br/>
        <w:t xml:space="preserve">на 2017 год и на плановый период 2018 и 2019 годов» </w:t>
      </w:r>
      <w:r w:rsidRPr="00EE395B">
        <w:rPr>
          <w:rFonts w:ascii="Times New Roman" w:hAnsi="Times New Roman"/>
          <w:color w:val="000000"/>
          <w:sz w:val="24"/>
          <w:szCs w:val="24"/>
        </w:rPr>
        <w:t>и постановлением Администрации</w:t>
      </w:r>
      <w:r w:rsidRPr="00EE395B">
        <w:rPr>
          <w:color w:val="000000"/>
          <w:sz w:val="24"/>
          <w:szCs w:val="24"/>
        </w:rPr>
        <w:t xml:space="preserve"> ЗАТО Северск от 02.07.2014 № 1614 «Об утверждении Порядка принятия решений </w:t>
      </w:r>
      <w:r w:rsidRPr="00EE395B">
        <w:rPr>
          <w:color w:val="000000"/>
          <w:sz w:val="24"/>
          <w:szCs w:val="24"/>
        </w:rPr>
        <w:br/>
        <w:t xml:space="preserve">о разработке муниципальных программ ЗАТО Северск Томской области, их формирования </w:t>
      </w:r>
      <w:r w:rsidRPr="00EE395B">
        <w:rPr>
          <w:color w:val="000000"/>
          <w:sz w:val="24"/>
          <w:szCs w:val="24"/>
        </w:rPr>
        <w:br/>
        <w:t>и реализации».</w:t>
      </w:r>
    </w:p>
    <w:p w:rsidR="001860DB" w:rsidRPr="00EE395B" w:rsidRDefault="001860DB" w:rsidP="00501307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>Оценка эффективности программы (подпрограмм) представлена в таблице.</w:t>
      </w:r>
    </w:p>
    <w:p w:rsidR="001860DB" w:rsidRPr="00EE395B" w:rsidRDefault="001860DB" w:rsidP="00501307">
      <w:pPr>
        <w:ind w:firstLine="708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970"/>
        <w:gridCol w:w="3119"/>
        <w:gridCol w:w="3118"/>
      </w:tblGrid>
      <w:tr w:rsidR="009B038D" w:rsidRPr="00EE395B" w:rsidTr="00D8143C">
        <w:trPr>
          <w:trHeight w:val="1272"/>
        </w:trPr>
        <w:tc>
          <w:tcPr>
            <w:tcW w:w="540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 (подпрограмма)</w:t>
            </w:r>
          </w:p>
        </w:tc>
        <w:tc>
          <w:tcPr>
            <w:tcW w:w="3119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</w:t>
            </w:r>
          </w:p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эффективности</w:t>
            </w:r>
          </w:p>
        </w:tc>
        <w:tc>
          <w:tcPr>
            <w:tcW w:w="3118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Причины</w:t>
            </w:r>
          </w:p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отклонений</w:t>
            </w:r>
          </w:p>
        </w:tc>
      </w:tr>
      <w:tr w:rsidR="009B038D" w:rsidRPr="00EE395B" w:rsidTr="00D8143C">
        <w:tc>
          <w:tcPr>
            <w:tcW w:w="540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0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1860DB" w:rsidRPr="00EE395B" w:rsidRDefault="001860DB" w:rsidP="00B54E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B038D" w:rsidRPr="00EE395B" w:rsidTr="00D8143C">
        <w:tc>
          <w:tcPr>
            <w:tcW w:w="540" w:type="dxa"/>
          </w:tcPr>
          <w:p w:rsidR="001860DB" w:rsidRPr="00EE395B" w:rsidRDefault="001860DB" w:rsidP="00B54E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70" w:type="dxa"/>
          </w:tcPr>
          <w:p w:rsidR="001860DB" w:rsidRPr="00EE395B" w:rsidRDefault="001860DB" w:rsidP="00CE292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Муниципальная программа «Социальная поддержка </w:t>
            </w:r>
            <w:proofErr w:type="gramStart"/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населения</w:t>
            </w:r>
            <w:proofErr w:type="gramEnd"/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ЗАТО Северск» на 2015 - 2020 годы</w:t>
            </w:r>
          </w:p>
        </w:tc>
        <w:tc>
          <w:tcPr>
            <w:tcW w:w="3119" w:type="dxa"/>
          </w:tcPr>
          <w:p w:rsidR="001860DB" w:rsidRPr="00EE395B" w:rsidRDefault="001860DB" w:rsidP="0020580D">
            <w:pPr>
              <w:autoSpaceDE w:val="0"/>
              <w:autoSpaceDN w:val="0"/>
              <w:adjustRightInd w:val="0"/>
              <w:jc w:val="both"/>
              <w:rPr>
                <w:rFonts w:cs="Times New Roman CYR"/>
                <w:color w:val="000000"/>
                <w:sz w:val="24"/>
                <w:szCs w:val="24"/>
              </w:rPr>
            </w:pPr>
            <w:r w:rsidRPr="00EE395B">
              <w:rPr>
                <w:rFonts w:cs="Times New Roman CYR"/>
                <w:color w:val="000000"/>
                <w:sz w:val="24"/>
                <w:szCs w:val="24"/>
              </w:rPr>
              <w:t>Высокая эффективность (оценка - 5)</w:t>
            </w:r>
          </w:p>
        </w:tc>
        <w:tc>
          <w:tcPr>
            <w:tcW w:w="3118" w:type="dxa"/>
          </w:tcPr>
          <w:p w:rsidR="001860DB" w:rsidRPr="00EE395B" w:rsidRDefault="001860DB" w:rsidP="00B54E94">
            <w:pPr>
              <w:pStyle w:val="1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9B038D" w:rsidRPr="00EE395B" w:rsidTr="00D8143C">
        <w:tc>
          <w:tcPr>
            <w:tcW w:w="540" w:type="dxa"/>
          </w:tcPr>
          <w:p w:rsidR="001860DB" w:rsidRPr="00EE395B" w:rsidRDefault="001860DB" w:rsidP="00B54E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70" w:type="dxa"/>
          </w:tcPr>
          <w:p w:rsidR="001860DB" w:rsidRPr="00EE395B" w:rsidRDefault="001860DB" w:rsidP="006C2F7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1 «</w:t>
            </w:r>
            <w:r w:rsidRPr="00EE395B">
              <w:rPr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отдельным категориям </w:t>
            </w:r>
            <w:proofErr w:type="gramStart"/>
            <w:r w:rsidRPr="00EE395B">
              <w:rPr>
                <w:color w:val="000000"/>
                <w:sz w:val="24"/>
                <w:szCs w:val="24"/>
              </w:rPr>
              <w:t>граждан</w:t>
            </w:r>
            <w:proofErr w:type="gramEnd"/>
            <w:r w:rsidRPr="00EE395B">
              <w:rPr>
                <w:color w:val="000000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3119" w:type="dxa"/>
          </w:tcPr>
          <w:p w:rsidR="001860DB" w:rsidRPr="00EE395B" w:rsidRDefault="001860DB" w:rsidP="0020580D">
            <w:pPr>
              <w:autoSpaceDE w:val="0"/>
              <w:autoSpaceDN w:val="0"/>
              <w:adjustRightInd w:val="0"/>
              <w:jc w:val="both"/>
              <w:rPr>
                <w:rFonts w:cs="Times New Roman CYR"/>
                <w:color w:val="000000"/>
                <w:sz w:val="24"/>
                <w:szCs w:val="24"/>
              </w:rPr>
            </w:pPr>
            <w:r w:rsidRPr="00EE395B">
              <w:rPr>
                <w:rFonts w:cs="Times New Roman CYR"/>
                <w:color w:val="000000"/>
                <w:sz w:val="24"/>
                <w:szCs w:val="24"/>
              </w:rPr>
              <w:t>Высокая эффективность (оценка - 5)</w:t>
            </w:r>
          </w:p>
        </w:tc>
        <w:tc>
          <w:tcPr>
            <w:tcW w:w="3118" w:type="dxa"/>
          </w:tcPr>
          <w:p w:rsidR="001860DB" w:rsidRPr="00EE395B" w:rsidRDefault="001860DB" w:rsidP="00B54E94">
            <w:pPr>
              <w:pStyle w:val="1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9B038D" w:rsidRPr="00EE395B" w:rsidTr="00D8143C">
        <w:tc>
          <w:tcPr>
            <w:tcW w:w="540" w:type="dxa"/>
          </w:tcPr>
          <w:p w:rsidR="001860DB" w:rsidRPr="00EE395B" w:rsidRDefault="001860DB" w:rsidP="00B54E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70" w:type="dxa"/>
          </w:tcPr>
          <w:p w:rsidR="00D8143C" w:rsidRPr="00EE395B" w:rsidRDefault="001860DB" w:rsidP="00D8143C">
            <w:pPr>
              <w:rPr>
                <w:bCs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2 «</w:t>
            </w:r>
            <w:r w:rsidRPr="00EE395B">
              <w:rPr>
                <w:bCs/>
                <w:color w:val="000000"/>
                <w:sz w:val="24"/>
                <w:szCs w:val="24"/>
              </w:rPr>
              <w:t xml:space="preserve">Поддержка общественных объединений и садоводческих </w:t>
            </w:r>
            <w:proofErr w:type="gramStart"/>
            <w:r w:rsidRPr="00EE395B">
              <w:rPr>
                <w:bCs/>
                <w:color w:val="000000"/>
                <w:sz w:val="24"/>
                <w:szCs w:val="24"/>
              </w:rPr>
              <w:t>обществ</w:t>
            </w:r>
            <w:proofErr w:type="gramEnd"/>
            <w:r w:rsidRPr="00EE395B">
              <w:rPr>
                <w:bCs/>
                <w:color w:val="000000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3119" w:type="dxa"/>
          </w:tcPr>
          <w:p w:rsidR="001860DB" w:rsidRPr="00EE395B" w:rsidRDefault="001860DB" w:rsidP="00B54E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cs="Times New Roman CYR"/>
                <w:color w:val="000000"/>
                <w:sz w:val="24"/>
                <w:szCs w:val="24"/>
              </w:rPr>
              <w:t>Высокая эффективность (оценка - 5)</w:t>
            </w:r>
          </w:p>
        </w:tc>
        <w:tc>
          <w:tcPr>
            <w:tcW w:w="3118" w:type="dxa"/>
          </w:tcPr>
          <w:p w:rsidR="001860DB" w:rsidRPr="00EE395B" w:rsidRDefault="001860DB" w:rsidP="00B54E94">
            <w:pPr>
              <w:pStyle w:val="1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  <w:tr w:rsidR="009B038D" w:rsidRPr="00EE395B" w:rsidTr="00D8143C">
        <w:tc>
          <w:tcPr>
            <w:tcW w:w="540" w:type="dxa"/>
            <w:vAlign w:val="center"/>
          </w:tcPr>
          <w:p w:rsidR="001860DB" w:rsidRPr="00EE395B" w:rsidRDefault="001860DB" w:rsidP="001A1E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0" w:type="dxa"/>
            <w:vAlign w:val="center"/>
          </w:tcPr>
          <w:p w:rsidR="001860DB" w:rsidRPr="00EE395B" w:rsidRDefault="001860DB" w:rsidP="001A1E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1860DB" w:rsidRPr="00EE395B" w:rsidRDefault="001860DB" w:rsidP="001A1E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1860DB" w:rsidRPr="00EE395B" w:rsidRDefault="001860DB" w:rsidP="001A1E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B038D" w:rsidRPr="00EE395B" w:rsidTr="00D8143C">
        <w:tc>
          <w:tcPr>
            <w:tcW w:w="540" w:type="dxa"/>
          </w:tcPr>
          <w:p w:rsidR="001860DB" w:rsidRPr="00EE395B" w:rsidRDefault="001860DB" w:rsidP="001A1E7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70" w:type="dxa"/>
          </w:tcPr>
          <w:p w:rsidR="001860DB" w:rsidRPr="00EE395B" w:rsidRDefault="001860DB" w:rsidP="001A1E7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Подпрограмма 3 </w:t>
            </w:r>
            <w:r w:rsidRPr="00EE395B">
              <w:rPr>
                <w:color w:val="000000"/>
                <w:sz w:val="24"/>
                <w:szCs w:val="24"/>
              </w:rPr>
              <w:t>«Доступная среда»</w:t>
            </w:r>
          </w:p>
        </w:tc>
        <w:tc>
          <w:tcPr>
            <w:tcW w:w="3119" w:type="dxa"/>
          </w:tcPr>
          <w:p w:rsidR="001860DB" w:rsidRPr="00EE395B" w:rsidRDefault="001860DB" w:rsidP="001A1E7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Эффективная (оценка - 4).</w:t>
            </w:r>
          </w:p>
          <w:p w:rsidR="001860DB" w:rsidRPr="00EE395B" w:rsidRDefault="001860DB" w:rsidP="001A1E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Некорректно спланирован объем финансирования. Возможен пересмотр муниципальной программы (подпрограммы) в части высвобождения ресурсов и перенос их на следующие периоды или на другие муниципальные программы (подпрограммы)</w:t>
            </w:r>
          </w:p>
        </w:tc>
        <w:tc>
          <w:tcPr>
            <w:tcW w:w="3118" w:type="dxa"/>
          </w:tcPr>
          <w:p w:rsidR="001860DB" w:rsidRPr="00EE395B" w:rsidRDefault="001860DB" w:rsidP="001A1E75">
            <w:pPr>
              <w:pStyle w:val="1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EE395B">
              <w:rPr>
                <w:bCs/>
                <w:color w:val="000000"/>
                <w:sz w:val="24"/>
                <w:szCs w:val="24"/>
              </w:rPr>
              <w:t>Запланированные проектные работы по устройству лифта в МБОУ «СОШ № 84» выполнены в полном объеме, по факту исполнения образовалась экономия в размере 71,26 тыс. руб., в связи с применением подрядной организацией упрощенной системы налогообложения.</w:t>
            </w:r>
          </w:p>
          <w:p w:rsidR="001860DB" w:rsidRPr="00EE395B" w:rsidRDefault="001860DB" w:rsidP="00D8143C">
            <w:pPr>
              <w:pStyle w:val="11"/>
              <w:shd w:val="clear" w:color="auto" w:fill="auto"/>
              <w:spacing w:before="0" w:line="240" w:lineRule="auto"/>
              <w:ind w:left="20" w:right="20" w:firstLine="0"/>
              <w:rPr>
                <w:color w:val="000000"/>
                <w:sz w:val="24"/>
                <w:szCs w:val="24"/>
              </w:rPr>
            </w:pPr>
            <w:r w:rsidRPr="00EE395B">
              <w:rPr>
                <w:color w:val="000000"/>
                <w:sz w:val="24"/>
                <w:szCs w:val="24"/>
              </w:rPr>
              <w:t xml:space="preserve">В ноябре 2016 года был подготовлен второй аукцион на изготовление и установку поручней и пандуса на сумму 105,04 тыс. руб. по 5-ти адресам. Работы не выполнены в связи с отсутствием по результатам открытого аукциона заявок </w:t>
            </w:r>
            <w:r w:rsidRPr="00EE395B">
              <w:rPr>
                <w:color w:val="000000"/>
                <w:sz w:val="24"/>
                <w:szCs w:val="24"/>
              </w:rPr>
              <w:br/>
              <w:t>на выполнение данных работ</w:t>
            </w:r>
          </w:p>
        </w:tc>
      </w:tr>
      <w:tr w:rsidR="00EE395B" w:rsidRPr="00EE395B" w:rsidTr="00D8143C">
        <w:tc>
          <w:tcPr>
            <w:tcW w:w="540" w:type="dxa"/>
          </w:tcPr>
          <w:p w:rsidR="001860DB" w:rsidRPr="00EE395B" w:rsidRDefault="001860DB" w:rsidP="001A1E7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70" w:type="dxa"/>
          </w:tcPr>
          <w:p w:rsidR="001860DB" w:rsidRPr="00EE395B" w:rsidRDefault="001860DB" w:rsidP="001A1E75">
            <w:pPr>
              <w:rPr>
                <w:color w:val="000000"/>
                <w:sz w:val="24"/>
                <w:szCs w:val="24"/>
              </w:rPr>
            </w:pPr>
            <w:r w:rsidRPr="00EE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Подпрограмма 4 </w:t>
            </w:r>
            <w:r w:rsidRPr="00EE395B">
              <w:rPr>
                <w:color w:val="000000"/>
                <w:sz w:val="24"/>
                <w:szCs w:val="24"/>
              </w:rPr>
              <w:t xml:space="preserve">«Опека детей-сирот </w:t>
            </w:r>
          </w:p>
          <w:p w:rsidR="001860DB" w:rsidRPr="00EE395B" w:rsidRDefault="001860DB" w:rsidP="001A1E7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395B">
              <w:rPr>
                <w:color w:val="000000"/>
                <w:sz w:val="24"/>
                <w:szCs w:val="24"/>
              </w:rPr>
              <w:t>и детей, оставшихся без попечения родителей»</w:t>
            </w:r>
          </w:p>
        </w:tc>
        <w:tc>
          <w:tcPr>
            <w:tcW w:w="3119" w:type="dxa"/>
          </w:tcPr>
          <w:p w:rsidR="001860DB" w:rsidRPr="00EE395B" w:rsidRDefault="001860DB" w:rsidP="001A1E75">
            <w:pPr>
              <w:pStyle w:val="ConsPlusNormal"/>
              <w:jc w:val="both"/>
              <w:rPr>
                <w:color w:val="000000"/>
              </w:rPr>
            </w:pPr>
            <w:r w:rsidRPr="00EE395B">
              <w:rPr>
                <w:rFonts w:cs="Times New Roman CYR"/>
                <w:color w:val="000000"/>
              </w:rPr>
              <w:t>Высокая эффективность (оценка - 5)</w:t>
            </w:r>
          </w:p>
        </w:tc>
        <w:tc>
          <w:tcPr>
            <w:tcW w:w="3118" w:type="dxa"/>
          </w:tcPr>
          <w:p w:rsidR="001860DB" w:rsidRPr="00EE395B" w:rsidRDefault="001860DB" w:rsidP="001A1E75">
            <w:pPr>
              <w:pStyle w:val="11"/>
              <w:shd w:val="clear" w:color="auto" w:fill="auto"/>
              <w:tabs>
                <w:tab w:val="left" w:pos="879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</w:tr>
    </w:tbl>
    <w:p w:rsidR="001860DB" w:rsidRPr="00EE395B" w:rsidRDefault="001860DB" w:rsidP="00DA2C68">
      <w:pPr>
        <w:ind w:firstLine="709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1860DB" w:rsidRPr="00EE395B" w:rsidRDefault="001860DB" w:rsidP="00DA2C68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395B">
        <w:rPr>
          <w:rFonts w:ascii="Times New Roman" w:hAnsi="Times New Roman"/>
          <w:color w:val="000000"/>
          <w:sz w:val="24"/>
          <w:szCs w:val="24"/>
        </w:rPr>
        <w:t>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sectPr w:rsidR="001860DB" w:rsidRPr="00EE395B" w:rsidSect="000716F6">
      <w:headerReference w:type="default" r:id="rId7"/>
      <w:headerReference w:type="first" r:id="rId8"/>
      <w:pgSz w:w="11907" w:h="16840" w:code="9"/>
      <w:pgMar w:top="851" w:right="567" w:bottom="568" w:left="1701" w:header="39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95B" w:rsidRDefault="00EE395B">
      <w:r>
        <w:separator/>
      </w:r>
    </w:p>
  </w:endnote>
  <w:endnote w:type="continuationSeparator" w:id="0">
    <w:p w:rsidR="00EE395B" w:rsidRDefault="00EE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95B" w:rsidRDefault="00EE395B">
      <w:r>
        <w:separator/>
      </w:r>
    </w:p>
  </w:footnote>
  <w:footnote w:type="continuationSeparator" w:id="0">
    <w:p w:rsidR="00EE395B" w:rsidRDefault="00EE3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DB" w:rsidRDefault="00A9517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F3474">
      <w:rPr>
        <w:noProof/>
      </w:rPr>
      <w:t>5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DB" w:rsidRPr="009E65A8" w:rsidRDefault="00EE395B" w:rsidP="009E65A8">
    <w:pPr>
      <w:spacing w:before="120"/>
      <w:rPr>
        <w:rFonts w:ascii="Times New Roman" w:hAnsi="Times New Roman"/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223.15pt;margin-top:-.95pt;width:41.75pt;height:52.35pt;z-index:1" wrapcoords="-386 0 -386 21291 21600 21291 21600 0 -386 0" o:allowincell="f">
          <v:imagedata r:id="rId1" o:title="" gain="79922f" blacklevel="-1966f"/>
          <w10:wrap type="through"/>
        </v:shape>
      </w:pict>
    </w:r>
  </w:p>
  <w:p w:rsidR="001860DB" w:rsidRPr="009E65A8" w:rsidRDefault="001860DB" w:rsidP="009E65A8">
    <w:pPr>
      <w:jc w:val="center"/>
      <w:rPr>
        <w:rFonts w:ascii="Times New Roman" w:hAnsi="Times New Roman"/>
        <w:b/>
        <w:sz w:val="24"/>
      </w:rPr>
    </w:pPr>
  </w:p>
  <w:p w:rsidR="001860DB" w:rsidRPr="009E65A8" w:rsidRDefault="001860DB" w:rsidP="009E65A8">
    <w:pPr>
      <w:jc w:val="center"/>
      <w:rPr>
        <w:rFonts w:ascii="Times New Roman" w:hAnsi="Times New Roman"/>
        <w:b/>
        <w:sz w:val="24"/>
      </w:rPr>
    </w:pPr>
  </w:p>
  <w:p w:rsidR="001860DB" w:rsidRPr="00E0783B" w:rsidRDefault="001860DB" w:rsidP="006B3DFA">
    <w:pPr>
      <w:pStyle w:val="1"/>
      <w:rPr>
        <w:b w:val="0"/>
        <w:sz w:val="12"/>
        <w:szCs w:val="12"/>
      </w:rPr>
    </w:pPr>
  </w:p>
  <w:p w:rsidR="00C40003" w:rsidRPr="00C40003" w:rsidRDefault="00C40003" w:rsidP="00C40003">
    <w:pPr>
      <w:pStyle w:val="1"/>
      <w:spacing w:line="200" w:lineRule="exact"/>
      <w:rPr>
        <w:rFonts w:ascii="Times New Roman" w:hAnsi="Times New Roman"/>
        <w:b w:val="0"/>
        <w:sz w:val="24"/>
        <w:szCs w:val="24"/>
      </w:rPr>
    </w:pPr>
    <w:r w:rsidRPr="00C40003">
      <w:rPr>
        <w:rFonts w:ascii="Times New Roman" w:hAnsi="Times New Roman"/>
        <w:b w:val="0"/>
        <w:sz w:val="24"/>
        <w:szCs w:val="24"/>
      </w:rPr>
      <w:t>Томская область</w:t>
    </w:r>
  </w:p>
  <w:p w:rsidR="00C40003" w:rsidRPr="00C40003" w:rsidRDefault="00C40003" w:rsidP="00C40003">
    <w:pPr>
      <w:pStyle w:val="1"/>
      <w:rPr>
        <w:rFonts w:ascii="Times New Roman" w:hAnsi="Times New Roman"/>
        <w:b w:val="0"/>
        <w:sz w:val="24"/>
        <w:szCs w:val="24"/>
      </w:rPr>
    </w:pPr>
    <w:proofErr w:type="gramStart"/>
    <w:r w:rsidRPr="00C40003">
      <w:rPr>
        <w:rFonts w:ascii="Times New Roman" w:hAnsi="Times New Roman"/>
        <w:b w:val="0"/>
        <w:sz w:val="24"/>
        <w:szCs w:val="24"/>
      </w:rPr>
      <w:t>городской  округ</w:t>
    </w:r>
    <w:proofErr w:type="gramEnd"/>
  </w:p>
  <w:p w:rsidR="00C40003" w:rsidRPr="00C40003" w:rsidRDefault="00C40003" w:rsidP="00C40003">
    <w:pPr>
      <w:pStyle w:val="1"/>
      <w:rPr>
        <w:rFonts w:ascii="Times New Roman" w:hAnsi="Times New Roman"/>
        <w:b w:val="0"/>
        <w:sz w:val="24"/>
        <w:szCs w:val="24"/>
      </w:rPr>
    </w:pPr>
    <w:r w:rsidRPr="00C40003">
      <w:rPr>
        <w:rFonts w:ascii="Times New Roman" w:hAnsi="Times New Roman"/>
        <w:b w:val="0"/>
        <w:sz w:val="24"/>
        <w:szCs w:val="24"/>
      </w:rPr>
      <w:t>закрытое административно-территориальное образование Северск</w:t>
    </w:r>
  </w:p>
  <w:p w:rsidR="00C40003" w:rsidRPr="00E0783B" w:rsidRDefault="00C40003" w:rsidP="00C40003">
    <w:pPr>
      <w:pStyle w:val="1"/>
      <w:spacing w:before="60"/>
      <w:rPr>
        <w:b w:val="0"/>
        <w:sz w:val="24"/>
        <w:szCs w:val="24"/>
      </w:rPr>
    </w:pPr>
    <w:proofErr w:type="gramStart"/>
    <w:r w:rsidRPr="00C40003">
      <w:rPr>
        <w:rFonts w:ascii="Times New Roman" w:hAnsi="Times New Roman"/>
        <w:b w:val="0"/>
        <w:sz w:val="24"/>
        <w:szCs w:val="24"/>
      </w:rPr>
      <w:t>АДМИНИСТРАЦИЯ  ЗАТО</w:t>
    </w:r>
    <w:proofErr w:type="gramEnd"/>
    <w:r w:rsidRPr="00C40003">
      <w:rPr>
        <w:rFonts w:ascii="Times New Roman" w:hAnsi="Times New Roman"/>
        <w:b w:val="0"/>
        <w:sz w:val="24"/>
        <w:szCs w:val="24"/>
      </w:rPr>
      <w:t xml:space="preserve">  СЕВЕРСК </w:t>
    </w:r>
  </w:p>
  <w:p w:rsidR="001860DB" w:rsidRPr="00D15919" w:rsidRDefault="001860DB" w:rsidP="00244B63">
    <w:pPr>
      <w:spacing w:before="60"/>
      <w:jc w:val="center"/>
      <w:rPr>
        <w:b/>
        <w:sz w:val="24"/>
        <w:szCs w:val="24"/>
      </w:rPr>
    </w:pPr>
    <w:r>
      <w:rPr>
        <w:b/>
        <w:sz w:val="24"/>
        <w:szCs w:val="24"/>
      </w:rPr>
      <w:t>ОТДЕЛ СОЦИАЛЬНОЙ ПОДДЕРЖКИ НАСЕЛЕНИЯ</w:t>
    </w:r>
  </w:p>
  <w:p w:rsidR="001860DB" w:rsidRPr="00DE7C85" w:rsidRDefault="001860DB" w:rsidP="00244B63">
    <w:pPr>
      <w:spacing w:before="60"/>
      <w:jc w:val="center"/>
      <w:rPr>
        <w:rFonts w:ascii="Times New Roman" w:hAnsi="Times New Roman"/>
        <w:sz w:val="16"/>
        <w:szCs w:val="16"/>
      </w:rPr>
    </w:pPr>
    <w:r w:rsidRPr="00DE7C85">
      <w:rPr>
        <w:sz w:val="16"/>
        <w:szCs w:val="16"/>
      </w:rPr>
      <w:t>Коммунистический просп.</w:t>
    </w:r>
    <w:r w:rsidRPr="00DE7C85">
      <w:rPr>
        <w:rFonts w:ascii="Times New Roman" w:hAnsi="Times New Roman"/>
        <w:sz w:val="16"/>
        <w:szCs w:val="16"/>
      </w:rPr>
      <w:t>, д.</w:t>
    </w:r>
    <w:proofErr w:type="gramStart"/>
    <w:r w:rsidRPr="00DE7C85">
      <w:rPr>
        <w:rFonts w:ascii="Times New Roman" w:hAnsi="Times New Roman"/>
        <w:sz w:val="16"/>
        <w:szCs w:val="16"/>
      </w:rPr>
      <w:t xml:space="preserve">51, </w:t>
    </w:r>
    <w:r w:rsidRPr="00DE7C85">
      <w:rPr>
        <w:sz w:val="16"/>
        <w:szCs w:val="16"/>
      </w:rPr>
      <w:t xml:space="preserve"> </w:t>
    </w:r>
    <w:proofErr w:type="spellStart"/>
    <w:r w:rsidRPr="00DE7C85">
      <w:rPr>
        <w:sz w:val="16"/>
        <w:szCs w:val="16"/>
      </w:rPr>
      <w:t>г.Северск</w:t>
    </w:r>
    <w:proofErr w:type="spellEnd"/>
    <w:proofErr w:type="gramEnd"/>
    <w:r w:rsidRPr="00DE7C85">
      <w:rPr>
        <w:sz w:val="16"/>
        <w:szCs w:val="16"/>
      </w:rPr>
      <w:t xml:space="preserve">, Томская обл., </w:t>
    </w:r>
    <w:r w:rsidRPr="00DE7C85">
      <w:rPr>
        <w:rFonts w:ascii="Times New Roman" w:hAnsi="Times New Roman"/>
        <w:sz w:val="16"/>
        <w:szCs w:val="16"/>
      </w:rPr>
      <w:t>636000.</w:t>
    </w:r>
  </w:p>
  <w:p w:rsidR="001860DB" w:rsidRPr="00DE7C85" w:rsidRDefault="001860DB" w:rsidP="00DA2068">
    <w:pPr>
      <w:jc w:val="center"/>
      <w:rPr>
        <w:rFonts w:ascii="Times New Roman" w:hAnsi="Times New Roman"/>
        <w:sz w:val="16"/>
        <w:szCs w:val="16"/>
      </w:rPr>
    </w:pPr>
    <w:r w:rsidRPr="00DE7C85">
      <w:rPr>
        <w:sz w:val="16"/>
        <w:szCs w:val="16"/>
      </w:rPr>
      <w:t xml:space="preserve">Тел.: </w:t>
    </w:r>
    <w:r w:rsidRPr="00DE7C85">
      <w:rPr>
        <w:rFonts w:ascii="Times New Roman" w:hAnsi="Times New Roman"/>
        <w:sz w:val="16"/>
        <w:szCs w:val="16"/>
      </w:rPr>
      <w:t>(3823) 77 3</w:t>
    </w:r>
    <w:r>
      <w:rPr>
        <w:rFonts w:ascii="Times New Roman" w:hAnsi="Times New Roman"/>
        <w:sz w:val="16"/>
        <w:szCs w:val="16"/>
      </w:rPr>
      <w:t>9</w:t>
    </w:r>
    <w:r w:rsidRPr="00DE7C85">
      <w:rPr>
        <w:rFonts w:ascii="Times New Roman" w:hAnsi="Times New Roman"/>
        <w:sz w:val="16"/>
        <w:szCs w:val="16"/>
      </w:rPr>
      <w:t>3</w:t>
    </w:r>
    <w:r>
      <w:rPr>
        <w:rFonts w:ascii="Times New Roman" w:hAnsi="Times New Roman"/>
        <w:sz w:val="16"/>
        <w:szCs w:val="16"/>
      </w:rPr>
      <w:t>5</w:t>
    </w:r>
    <w:r w:rsidRPr="00DE7C85">
      <w:rPr>
        <w:rFonts w:ascii="Times New Roman" w:hAnsi="Times New Roman"/>
        <w:sz w:val="16"/>
        <w:szCs w:val="16"/>
      </w:rPr>
      <w:t>, (3823) 77 3</w:t>
    </w:r>
    <w:r>
      <w:rPr>
        <w:rFonts w:ascii="Times New Roman" w:hAnsi="Times New Roman"/>
        <w:sz w:val="16"/>
        <w:szCs w:val="16"/>
      </w:rPr>
      <w:t>919</w:t>
    </w:r>
    <w:r w:rsidRPr="00DE7C85">
      <w:rPr>
        <w:rFonts w:ascii="Times New Roman" w:hAnsi="Times New Roman"/>
        <w:sz w:val="16"/>
        <w:szCs w:val="16"/>
      </w:rPr>
      <w:t xml:space="preserve">. Факс (3823) 99 60 40. </w:t>
    </w:r>
    <w:r w:rsidRPr="00DE7C85">
      <w:rPr>
        <w:rFonts w:ascii="Times New Roman" w:hAnsi="Times New Roman"/>
        <w:sz w:val="16"/>
        <w:szCs w:val="16"/>
        <w:lang w:val="en-US"/>
      </w:rPr>
      <w:t>E</w:t>
    </w:r>
    <w:r w:rsidRPr="00DE7C85">
      <w:rPr>
        <w:rFonts w:ascii="Times New Roman" w:hAnsi="Times New Roman"/>
        <w:sz w:val="16"/>
        <w:szCs w:val="16"/>
      </w:rPr>
      <w:t>-</w:t>
    </w:r>
    <w:r w:rsidRPr="00DE7C85">
      <w:rPr>
        <w:rFonts w:ascii="Times New Roman" w:hAnsi="Times New Roman"/>
        <w:sz w:val="16"/>
        <w:szCs w:val="16"/>
        <w:lang w:val="en-US"/>
      </w:rPr>
      <w:t>mail</w:t>
    </w:r>
    <w:r w:rsidRPr="00DE7C85">
      <w:rPr>
        <w:rFonts w:ascii="Times New Roman" w:hAnsi="Times New Roman"/>
        <w:sz w:val="16"/>
        <w:szCs w:val="16"/>
      </w:rPr>
      <w:t xml:space="preserve">: </w:t>
    </w:r>
    <w:hyperlink r:id="rId2" w:history="1">
      <w:r>
        <w:rPr>
          <w:rStyle w:val="a5"/>
          <w:rFonts w:ascii="Times New Roman" w:hAnsi="Times New Roman"/>
          <w:sz w:val="16"/>
          <w:szCs w:val="16"/>
          <w:u w:val="none"/>
          <w:lang w:val="en-US"/>
        </w:rPr>
        <w:t>fomin@seversknet.ru</w:t>
      </w:r>
    </w:hyperlink>
    <w:r w:rsidRPr="00DE7C85">
      <w:rPr>
        <w:rFonts w:ascii="Times New Roman" w:hAnsi="Times New Roman"/>
        <w:sz w:val="16"/>
        <w:szCs w:val="16"/>
      </w:rPr>
      <w:t xml:space="preserve">, </w:t>
    </w:r>
    <w:hyperlink r:id="rId3" w:history="1">
      <w:r w:rsidRPr="00DE7C85">
        <w:rPr>
          <w:rStyle w:val="a5"/>
          <w:rFonts w:ascii="Times New Roman" w:hAnsi="Times New Roman"/>
          <w:sz w:val="16"/>
          <w:szCs w:val="16"/>
          <w:u w:val="none"/>
          <w:lang w:val="en-US"/>
        </w:rPr>
        <w:t>www</w:t>
      </w:r>
      <w:r w:rsidRPr="00DE7C85">
        <w:rPr>
          <w:rStyle w:val="a5"/>
          <w:rFonts w:ascii="Times New Roman" w:hAnsi="Times New Roman"/>
          <w:sz w:val="16"/>
          <w:szCs w:val="16"/>
          <w:u w:val="none"/>
        </w:rPr>
        <w:t>.</w:t>
      </w:r>
      <w:proofErr w:type="spellStart"/>
      <w:r w:rsidRPr="00DE7C85">
        <w:rPr>
          <w:rStyle w:val="a5"/>
          <w:rFonts w:ascii="Times New Roman" w:hAnsi="Times New Roman"/>
          <w:sz w:val="16"/>
          <w:szCs w:val="16"/>
          <w:u w:val="none"/>
          <w:lang w:val="en-US"/>
        </w:rPr>
        <w:t>seversknet</w:t>
      </w:r>
      <w:proofErr w:type="spellEnd"/>
      <w:r w:rsidRPr="00DE7C85">
        <w:rPr>
          <w:rStyle w:val="a5"/>
          <w:rFonts w:ascii="Times New Roman" w:hAnsi="Times New Roman"/>
          <w:sz w:val="16"/>
          <w:szCs w:val="16"/>
          <w:u w:val="none"/>
        </w:rPr>
        <w:t>.</w:t>
      </w:r>
      <w:proofErr w:type="spellStart"/>
      <w:r w:rsidRPr="00DE7C85">
        <w:rPr>
          <w:rStyle w:val="a5"/>
          <w:rFonts w:ascii="Times New Roman" w:hAnsi="Times New Roman"/>
          <w:sz w:val="16"/>
          <w:szCs w:val="16"/>
          <w:u w:val="none"/>
          <w:lang w:val="en-US"/>
        </w:rPr>
        <w:t>ru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</w:lvl>
    <w:lvl w:ilvl="1">
      <w:start w:val="3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6E643FA"/>
    <w:multiLevelType w:val="multilevel"/>
    <w:tmpl w:val="5D32C0C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BA1DE1"/>
    <w:multiLevelType w:val="multilevel"/>
    <w:tmpl w:val="C98EF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2E9484F"/>
    <w:multiLevelType w:val="hybridMultilevel"/>
    <w:tmpl w:val="5BF2BC80"/>
    <w:lvl w:ilvl="0" w:tplc="EA148B7A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D8D07A2"/>
    <w:multiLevelType w:val="hybridMultilevel"/>
    <w:tmpl w:val="7FB6ED62"/>
    <w:lvl w:ilvl="0" w:tplc="512C9AC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8696E25"/>
    <w:multiLevelType w:val="multilevel"/>
    <w:tmpl w:val="A9B065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6294265E"/>
    <w:multiLevelType w:val="multilevel"/>
    <w:tmpl w:val="35CA07A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70A36994"/>
    <w:multiLevelType w:val="multilevel"/>
    <w:tmpl w:val="4D2AC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124"/>
    <w:rsid w:val="00003A56"/>
    <w:rsid w:val="00003D52"/>
    <w:rsid w:val="000153F6"/>
    <w:rsid w:val="000160EC"/>
    <w:rsid w:val="00022F71"/>
    <w:rsid w:val="00027BAF"/>
    <w:rsid w:val="0003143B"/>
    <w:rsid w:val="00033981"/>
    <w:rsid w:val="00035615"/>
    <w:rsid w:val="00035CFF"/>
    <w:rsid w:val="00037740"/>
    <w:rsid w:val="000472EA"/>
    <w:rsid w:val="00054C6A"/>
    <w:rsid w:val="0005540E"/>
    <w:rsid w:val="000600B3"/>
    <w:rsid w:val="000716F6"/>
    <w:rsid w:val="00074719"/>
    <w:rsid w:val="00075431"/>
    <w:rsid w:val="000842BD"/>
    <w:rsid w:val="00085457"/>
    <w:rsid w:val="00092607"/>
    <w:rsid w:val="000A2227"/>
    <w:rsid w:val="000C3706"/>
    <w:rsid w:val="000E5BE8"/>
    <w:rsid w:val="000F466C"/>
    <w:rsid w:val="001164FB"/>
    <w:rsid w:val="0012191A"/>
    <w:rsid w:val="00130FE1"/>
    <w:rsid w:val="00140DB9"/>
    <w:rsid w:val="001437A9"/>
    <w:rsid w:val="00144257"/>
    <w:rsid w:val="001517BF"/>
    <w:rsid w:val="00154E00"/>
    <w:rsid w:val="00162C26"/>
    <w:rsid w:val="001840A2"/>
    <w:rsid w:val="001860DB"/>
    <w:rsid w:val="0019556B"/>
    <w:rsid w:val="001A1E75"/>
    <w:rsid w:val="001A66E4"/>
    <w:rsid w:val="001A76DF"/>
    <w:rsid w:val="001B62B4"/>
    <w:rsid w:val="001B730B"/>
    <w:rsid w:val="001D74F6"/>
    <w:rsid w:val="001E10AC"/>
    <w:rsid w:val="001E5CD9"/>
    <w:rsid w:val="001F087C"/>
    <w:rsid w:val="00201EF0"/>
    <w:rsid w:val="0020580D"/>
    <w:rsid w:val="00205FB4"/>
    <w:rsid w:val="002211E4"/>
    <w:rsid w:val="00227194"/>
    <w:rsid w:val="002424C5"/>
    <w:rsid w:val="00242DDB"/>
    <w:rsid w:val="00244625"/>
    <w:rsid w:val="00244B63"/>
    <w:rsid w:val="00252ECB"/>
    <w:rsid w:val="00263A2A"/>
    <w:rsid w:val="00264031"/>
    <w:rsid w:val="00294BCB"/>
    <w:rsid w:val="002A40AF"/>
    <w:rsid w:val="002A79DA"/>
    <w:rsid w:val="002B03C3"/>
    <w:rsid w:val="002B2381"/>
    <w:rsid w:val="002B7FCD"/>
    <w:rsid w:val="002D4C52"/>
    <w:rsid w:val="002E2CDE"/>
    <w:rsid w:val="002F2E19"/>
    <w:rsid w:val="00302B73"/>
    <w:rsid w:val="00313FF0"/>
    <w:rsid w:val="00323640"/>
    <w:rsid w:val="00323EF1"/>
    <w:rsid w:val="003253A1"/>
    <w:rsid w:val="00332621"/>
    <w:rsid w:val="00342EC8"/>
    <w:rsid w:val="00352E85"/>
    <w:rsid w:val="003554B4"/>
    <w:rsid w:val="00366BD1"/>
    <w:rsid w:val="00372BF7"/>
    <w:rsid w:val="003825A4"/>
    <w:rsid w:val="003842B5"/>
    <w:rsid w:val="00386B64"/>
    <w:rsid w:val="003A1849"/>
    <w:rsid w:val="003A5ABB"/>
    <w:rsid w:val="003B0AA4"/>
    <w:rsid w:val="003B1805"/>
    <w:rsid w:val="003B4B83"/>
    <w:rsid w:val="003B7B66"/>
    <w:rsid w:val="003C5859"/>
    <w:rsid w:val="003F07DE"/>
    <w:rsid w:val="00402FFE"/>
    <w:rsid w:val="00410BA6"/>
    <w:rsid w:val="004111CD"/>
    <w:rsid w:val="004147C0"/>
    <w:rsid w:val="00434A24"/>
    <w:rsid w:val="00465C55"/>
    <w:rsid w:val="0047231B"/>
    <w:rsid w:val="00487EC8"/>
    <w:rsid w:val="00494C15"/>
    <w:rsid w:val="004A1387"/>
    <w:rsid w:val="004B0AF6"/>
    <w:rsid w:val="004B2891"/>
    <w:rsid w:val="004D7BFF"/>
    <w:rsid w:val="004E265E"/>
    <w:rsid w:val="004F79E2"/>
    <w:rsid w:val="005008AD"/>
    <w:rsid w:val="00501307"/>
    <w:rsid w:val="00511BF7"/>
    <w:rsid w:val="00517422"/>
    <w:rsid w:val="005206DF"/>
    <w:rsid w:val="00523C4B"/>
    <w:rsid w:val="00524279"/>
    <w:rsid w:val="00540602"/>
    <w:rsid w:val="00561067"/>
    <w:rsid w:val="00561781"/>
    <w:rsid w:val="00561FDA"/>
    <w:rsid w:val="0059250B"/>
    <w:rsid w:val="005A1DB2"/>
    <w:rsid w:val="005A55BC"/>
    <w:rsid w:val="005A6DDD"/>
    <w:rsid w:val="005C3F63"/>
    <w:rsid w:val="005E1599"/>
    <w:rsid w:val="005E7877"/>
    <w:rsid w:val="005F17C1"/>
    <w:rsid w:val="00611912"/>
    <w:rsid w:val="00615AFE"/>
    <w:rsid w:val="00641C33"/>
    <w:rsid w:val="00646718"/>
    <w:rsid w:val="00650FE8"/>
    <w:rsid w:val="0066162A"/>
    <w:rsid w:val="00671E46"/>
    <w:rsid w:val="00686AA8"/>
    <w:rsid w:val="006B3DFA"/>
    <w:rsid w:val="006C1621"/>
    <w:rsid w:val="006C2F77"/>
    <w:rsid w:val="006C58A4"/>
    <w:rsid w:val="006C7BA8"/>
    <w:rsid w:val="006D2614"/>
    <w:rsid w:val="006D6F97"/>
    <w:rsid w:val="006F6800"/>
    <w:rsid w:val="006F6DBC"/>
    <w:rsid w:val="00703955"/>
    <w:rsid w:val="00713278"/>
    <w:rsid w:val="00743F7C"/>
    <w:rsid w:val="00755B9F"/>
    <w:rsid w:val="00755FA8"/>
    <w:rsid w:val="0076337B"/>
    <w:rsid w:val="0077068D"/>
    <w:rsid w:val="007708D0"/>
    <w:rsid w:val="00773CE9"/>
    <w:rsid w:val="0077582B"/>
    <w:rsid w:val="00782B6D"/>
    <w:rsid w:val="007837C6"/>
    <w:rsid w:val="00786846"/>
    <w:rsid w:val="00791118"/>
    <w:rsid w:val="007924B7"/>
    <w:rsid w:val="007A3E71"/>
    <w:rsid w:val="007A6858"/>
    <w:rsid w:val="007C7C57"/>
    <w:rsid w:val="007F2C42"/>
    <w:rsid w:val="007F4E72"/>
    <w:rsid w:val="007F7E77"/>
    <w:rsid w:val="0083242E"/>
    <w:rsid w:val="0083275F"/>
    <w:rsid w:val="00837D53"/>
    <w:rsid w:val="00842AAA"/>
    <w:rsid w:val="00853383"/>
    <w:rsid w:val="0086473C"/>
    <w:rsid w:val="008653E4"/>
    <w:rsid w:val="008743F2"/>
    <w:rsid w:val="00875949"/>
    <w:rsid w:val="008814D4"/>
    <w:rsid w:val="008C5F4A"/>
    <w:rsid w:val="008D75EE"/>
    <w:rsid w:val="008E3085"/>
    <w:rsid w:val="008F0332"/>
    <w:rsid w:val="008F10FA"/>
    <w:rsid w:val="009019D5"/>
    <w:rsid w:val="0090305A"/>
    <w:rsid w:val="00910DF5"/>
    <w:rsid w:val="00915714"/>
    <w:rsid w:val="00923D76"/>
    <w:rsid w:val="009267BC"/>
    <w:rsid w:val="009420F3"/>
    <w:rsid w:val="00947AEE"/>
    <w:rsid w:val="009527F8"/>
    <w:rsid w:val="00955124"/>
    <w:rsid w:val="0096032B"/>
    <w:rsid w:val="009674C9"/>
    <w:rsid w:val="009739B2"/>
    <w:rsid w:val="009762E6"/>
    <w:rsid w:val="009A0A3B"/>
    <w:rsid w:val="009A4565"/>
    <w:rsid w:val="009B038D"/>
    <w:rsid w:val="009B612C"/>
    <w:rsid w:val="009B6393"/>
    <w:rsid w:val="009C2E08"/>
    <w:rsid w:val="009D5BFA"/>
    <w:rsid w:val="009E5D09"/>
    <w:rsid w:val="009E65A8"/>
    <w:rsid w:val="00A03889"/>
    <w:rsid w:val="00A10306"/>
    <w:rsid w:val="00A11E42"/>
    <w:rsid w:val="00A17C09"/>
    <w:rsid w:val="00A3517D"/>
    <w:rsid w:val="00A35B75"/>
    <w:rsid w:val="00A40AEC"/>
    <w:rsid w:val="00A455E7"/>
    <w:rsid w:val="00A50E98"/>
    <w:rsid w:val="00A51A39"/>
    <w:rsid w:val="00A54816"/>
    <w:rsid w:val="00A57F3D"/>
    <w:rsid w:val="00A85F9C"/>
    <w:rsid w:val="00A95174"/>
    <w:rsid w:val="00A969A6"/>
    <w:rsid w:val="00AA2F55"/>
    <w:rsid w:val="00AA4CB4"/>
    <w:rsid w:val="00AA50A6"/>
    <w:rsid w:val="00AA7942"/>
    <w:rsid w:val="00AB4AD8"/>
    <w:rsid w:val="00AB5605"/>
    <w:rsid w:val="00AB5A0B"/>
    <w:rsid w:val="00AD7E59"/>
    <w:rsid w:val="00AE0E71"/>
    <w:rsid w:val="00AE0F11"/>
    <w:rsid w:val="00AE4D76"/>
    <w:rsid w:val="00AF40B0"/>
    <w:rsid w:val="00AF4368"/>
    <w:rsid w:val="00B533CE"/>
    <w:rsid w:val="00B54E94"/>
    <w:rsid w:val="00B61BF3"/>
    <w:rsid w:val="00B7636C"/>
    <w:rsid w:val="00B77C2B"/>
    <w:rsid w:val="00B94528"/>
    <w:rsid w:val="00B94EA7"/>
    <w:rsid w:val="00BC2390"/>
    <w:rsid w:val="00BD1145"/>
    <w:rsid w:val="00BD33C0"/>
    <w:rsid w:val="00BE0954"/>
    <w:rsid w:val="00BE137B"/>
    <w:rsid w:val="00BE5A6C"/>
    <w:rsid w:val="00C00D48"/>
    <w:rsid w:val="00C02D07"/>
    <w:rsid w:val="00C0361E"/>
    <w:rsid w:val="00C12BF4"/>
    <w:rsid w:val="00C13D99"/>
    <w:rsid w:val="00C236C8"/>
    <w:rsid w:val="00C40003"/>
    <w:rsid w:val="00C45906"/>
    <w:rsid w:val="00C6150F"/>
    <w:rsid w:val="00C620D5"/>
    <w:rsid w:val="00C6379F"/>
    <w:rsid w:val="00C65F3C"/>
    <w:rsid w:val="00C71B9E"/>
    <w:rsid w:val="00C73245"/>
    <w:rsid w:val="00C764C9"/>
    <w:rsid w:val="00C961C8"/>
    <w:rsid w:val="00CB57EE"/>
    <w:rsid w:val="00CC08EA"/>
    <w:rsid w:val="00CC5236"/>
    <w:rsid w:val="00CD1647"/>
    <w:rsid w:val="00CE2924"/>
    <w:rsid w:val="00CF4A9F"/>
    <w:rsid w:val="00D065FC"/>
    <w:rsid w:val="00D1488E"/>
    <w:rsid w:val="00D15919"/>
    <w:rsid w:val="00D233FB"/>
    <w:rsid w:val="00D31B63"/>
    <w:rsid w:val="00D363C2"/>
    <w:rsid w:val="00D40B40"/>
    <w:rsid w:val="00D44687"/>
    <w:rsid w:val="00D5339A"/>
    <w:rsid w:val="00D54985"/>
    <w:rsid w:val="00D556FA"/>
    <w:rsid w:val="00D60E7B"/>
    <w:rsid w:val="00D65AD2"/>
    <w:rsid w:val="00D8143C"/>
    <w:rsid w:val="00D92501"/>
    <w:rsid w:val="00DA0A56"/>
    <w:rsid w:val="00DA2068"/>
    <w:rsid w:val="00DA2C68"/>
    <w:rsid w:val="00DB00AC"/>
    <w:rsid w:val="00DC140A"/>
    <w:rsid w:val="00DC6FD9"/>
    <w:rsid w:val="00DD6459"/>
    <w:rsid w:val="00DD7092"/>
    <w:rsid w:val="00DD7C95"/>
    <w:rsid w:val="00DE536F"/>
    <w:rsid w:val="00DE7C85"/>
    <w:rsid w:val="00DF4893"/>
    <w:rsid w:val="00E042B6"/>
    <w:rsid w:val="00E0783B"/>
    <w:rsid w:val="00E205CC"/>
    <w:rsid w:val="00E2410F"/>
    <w:rsid w:val="00E27919"/>
    <w:rsid w:val="00E52310"/>
    <w:rsid w:val="00E54AEC"/>
    <w:rsid w:val="00E5561E"/>
    <w:rsid w:val="00E76D3C"/>
    <w:rsid w:val="00E80015"/>
    <w:rsid w:val="00E851AF"/>
    <w:rsid w:val="00E86C3F"/>
    <w:rsid w:val="00E948BF"/>
    <w:rsid w:val="00EA1D32"/>
    <w:rsid w:val="00EC0874"/>
    <w:rsid w:val="00EE0E97"/>
    <w:rsid w:val="00EE395B"/>
    <w:rsid w:val="00EF0215"/>
    <w:rsid w:val="00EF191F"/>
    <w:rsid w:val="00F0738A"/>
    <w:rsid w:val="00F07F7E"/>
    <w:rsid w:val="00F40178"/>
    <w:rsid w:val="00F57E73"/>
    <w:rsid w:val="00F73F87"/>
    <w:rsid w:val="00F74967"/>
    <w:rsid w:val="00F94786"/>
    <w:rsid w:val="00FA0396"/>
    <w:rsid w:val="00FA7033"/>
    <w:rsid w:val="00FB5652"/>
    <w:rsid w:val="00FF3474"/>
    <w:rsid w:val="00FF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9D40453C-77B8-4962-9A8C-D8A469D0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124"/>
    <w:rPr>
      <w:rFonts w:ascii="Times New Roman CYR" w:hAnsi="Times New Roman CYR"/>
    </w:rPr>
  </w:style>
  <w:style w:type="paragraph" w:styleId="1">
    <w:name w:val="heading 1"/>
    <w:basedOn w:val="a"/>
    <w:next w:val="a"/>
    <w:link w:val="10"/>
    <w:uiPriority w:val="99"/>
    <w:qFormat/>
    <w:rsid w:val="000E5BE8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0E5BE8"/>
    <w:pPr>
      <w:keepNext/>
      <w:spacing w:before="12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kern w:val="32"/>
      <w:sz w:val="32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/>
      <w:b/>
      <w:sz w:val="28"/>
    </w:rPr>
  </w:style>
  <w:style w:type="paragraph" w:styleId="a3">
    <w:name w:val="Plain Text"/>
    <w:basedOn w:val="a"/>
    <w:link w:val="a4"/>
    <w:uiPriority w:val="99"/>
    <w:rsid w:val="000E5BE8"/>
    <w:rPr>
      <w:rFonts w:ascii="Courier New" w:hAnsi="Courier New"/>
    </w:rPr>
  </w:style>
  <w:style w:type="character" w:customStyle="1" w:styleId="a4">
    <w:name w:val="Текст Знак"/>
    <w:link w:val="a3"/>
    <w:uiPriority w:val="99"/>
    <w:semiHidden/>
    <w:locked/>
    <w:rPr>
      <w:rFonts w:ascii="Courier New" w:hAnsi="Courier New"/>
      <w:sz w:val="20"/>
    </w:rPr>
  </w:style>
  <w:style w:type="character" w:styleId="a5">
    <w:name w:val="Hyperlink"/>
    <w:uiPriority w:val="99"/>
    <w:rsid w:val="000E5BE8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9E65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66162A"/>
    <w:rPr>
      <w:rFonts w:ascii="Times New Roman CYR" w:hAnsi="Times New Roman CYR"/>
    </w:rPr>
  </w:style>
  <w:style w:type="paragraph" w:styleId="a8">
    <w:name w:val="footer"/>
    <w:basedOn w:val="a"/>
    <w:link w:val="a9"/>
    <w:uiPriority w:val="99"/>
    <w:rsid w:val="009E65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Pr>
      <w:rFonts w:ascii="Times New Roman CYR" w:hAnsi="Times New Roman CYR"/>
      <w:sz w:val="20"/>
    </w:rPr>
  </w:style>
  <w:style w:type="paragraph" w:styleId="aa">
    <w:name w:val="Balloon Text"/>
    <w:basedOn w:val="a"/>
    <w:link w:val="ab"/>
    <w:uiPriority w:val="99"/>
    <w:semiHidden/>
    <w:rsid w:val="00E0783B"/>
    <w:rPr>
      <w:rFonts w:ascii="Times New Roman" w:hAnsi="Times New Roman"/>
      <w:sz w:val="2"/>
    </w:rPr>
  </w:style>
  <w:style w:type="character" w:customStyle="1" w:styleId="ab">
    <w:name w:val="Текст выноски Знак"/>
    <w:link w:val="aa"/>
    <w:uiPriority w:val="99"/>
    <w:semiHidden/>
    <w:locked/>
    <w:rPr>
      <w:sz w:val="2"/>
    </w:rPr>
  </w:style>
  <w:style w:type="table" w:styleId="ac">
    <w:name w:val="Table Grid"/>
    <w:basedOn w:val="a1"/>
    <w:uiPriority w:val="99"/>
    <w:rsid w:val="00CC52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AD7E59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AD7E59"/>
    <w:rPr>
      <w:rFonts w:ascii="Times New Roman CYR" w:hAnsi="Times New Roman CYR"/>
      <w:sz w:val="28"/>
    </w:rPr>
  </w:style>
  <w:style w:type="paragraph" w:styleId="ad">
    <w:name w:val="Body Text"/>
    <w:basedOn w:val="a"/>
    <w:link w:val="ae"/>
    <w:uiPriority w:val="99"/>
    <w:semiHidden/>
    <w:rsid w:val="00DC140A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DC140A"/>
    <w:rPr>
      <w:rFonts w:ascii="Times New Roman CYR" w:hAnsi="Times New Roman CYR"/>
    </w:rPr>
  </w:style>
  <w:style w:type="character" w:customStyle="1" w:styleId="1pt">
    <w:name w:val="Основной текст + Интервал 1 pt"/>
    <w:uiPriority w:val="99"/>
    <w:rsid w:val="00DC140A"/>
    <w:rPr>
      <w:rFonts w:ascii="Times New Roman" w:hAnsi="Times New Roman"/>
      <w:spacing w:val="20"/>
      <w:sz w:val="27"/>
    </w:rPr>
  </w:style>
  <w:style w:type="character" w:customStyle="1" w:styleId="2">
    <w:name w:val="Основной текст (2)_"/>
    <w:link w:val="20"/>
    <w:uiPriority w:val="99"/>
    <w:locked/>
    <w:rsid w:val="00227194"/>
    <w:rPr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27194"/>
    <w:pPr>
      <w:shd w:val="clear" w:color="auto" w:fill="FFFFFF"/>
      <w:spacing w:after="60" w:line="240" w:lineRule="atLeast"/>
      <w:jc w:val="center"/>
    </w:pPr>
    <w:rPr>
      <w:rFonts w:ascii="Times New Roman" w:hAnsi="Times New Roman"/>
      <w:sz w:val="23"/>
    </w:rPr>
  </w:style>
  <w:style w:type="character" w:customStyle="1" w:styleId="af">
    <w:name w:val="Основной текст_"/>
    <w:link w:val="11"/>
    <w:uiPriority w:val="99"/>
    <w:locked/>
    <w:rsid w:val="008C5F4A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f"/>
    <w:uiPriority w:val="99"/>
    <w:rsid w:val="008C5F4A"/>
    <w:pPr>
      <w:shd w:val="clear" w:color="auto" w:fill="FFFFFF"/>
      <w:spacing w:before="60" w:line="317" w:lineRule="exact"/>
      <w:ind w:firstLine="680"/>
      <w:jc w:val="both"/>
    </w:pPr>
    <w:rPr>
      <w:rFonts w:ascii="Times New Roman" w:hAnsi="Times New Roman"/>
      <w:sz w:val="27"/>
    </w:rPr>
  </w:style>
  <w:style w:type="paragraph" w:customStyle="1" w:styleId="ConsPlusNormal">
    <w:name w:val="ConsPlusNormal"/>
    <w:uiPriority w:val="99"/>
    <w:rsid w:val="0003143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0">
    <w:name w:val="Знак Знак Знак Знак"/>
    <w:basedOn w:val="a"/>
    <w:rsid w:val="00C4000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96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eversknet.ru" TargetMode="External"/><Relationship Id="rId2" Type="http://schemas.openxmlformats.org/officeDocument/2006/relationships/hyperlink" Target="mailto:zorlova@seversknet.ru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nogradova\AppData\Local\Microsoft\Windows\Temporary%20Internet%20Files\Content.MSO\8EE208F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8EE208FB</Template>
  <TotalTime>42</TotalTime>
  <Pages>5</Pages>
  <Words>1994</Words>
  <Characters>11367</Characters>
  <Application>Microsoft Office Word</Application>
  <DocSecurity>0</DocSecurity>
  <Lines>94</Lines>
  <Paragraphs>26</Paragraphs>
  <ScaleCrop>false</ScaleCrop>
  <Company>Администрация ЗАТО Северск</Company>
  <LinksUpToDate>false</LinksUpToDate>
  <CharactersWithSpaces>13335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Buhalova</dc:creator>
  <cp:keywords/>
  <dc:description/>
  <cp:lastModifiedBy>Buhalova</cp:lastModifiedBy>
  <cp:revision>11</cp:revision>
  <cp:lastPrinted>2017-03-01T08:04:00Z</cp:lastPrinted>
  <dcterms:created xsi:type="dcterms:W3CDTF">2017-02-27T07:21:00Z</dcterms:created>
  <dcterms:modified xsi:type="dcterms:W3CDTF">2017-03-06T01:41:00Z</dcterms:modified>
</cp:coreProperties>
</file>